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11748F">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No. 1</w:t>
            </w:r>
            <w:r w:rsidR="00F06A15">
              <w:rPr>
                <w:sz w:val="24"/>
                <w:szCs w:val="24"/>
              </w:rPr>
              <w:t>9</w:t>
            </w:r>
            <w:r>
              <w:rPr>
                <w:sz w:val="24"/>
                <w:szCs w:val="24"/>
              </w:rPr>
              <w:t xml:space="preserve">, Land </w:t>
            </w:r>
            <w:r w:rsidR="00F06A15">
              <w:rPr>
                <w:sz w:val="24"/>
                <w:szCs w:val="24"/>
              </w:rPr>
              <w:t xml:space="preserve">adjacent to </w:t>
            </w:r>
            <w:proofErr w:type="spellStart"/>
            <w:r w:rsidR="00F06A15">
              <w:rPr>
                <w:sz w:val="24"/>
                <w:szCs w:val="24"/>
              </w:rPr>
              <w:t>Pyes</w:t>
            </w:r>
            <w:proofErr w:type="spellEnd"/>
            <w:r w:rsidR="00F06A15">
              <w:rPr>
                <w:sz w:val="24"/>
                <w:szCs w:val="24"/>
              </w:rPr>
              <w:t xml:space="preserve"> Cottage </w:t>
            </w:r>
          </w:p>
          <w:p w:rsidR="0011748F" w:rsidRPr="0053196F" w:rsidRDefault="0011748F" w:rsidP="00707C88">
            <w:pPr>
              <w:rPr>
                <w:sz w:val="24"/>
                <w:szCs w:val="24"/>
              </w:rPr>
            </w:pPr>
          </w:p>
        </w:tc>
      </w:tr>
      <w:tr w:rsidR="00416C6F" w:rsidRPr="0053196F" w:rsidTr="0011748F">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E67F9E" w:rsidP="00707C88">
            <w:pPr>
              <w:rPr>
                <w:sz w:val="24"/>
                <w:szCs w:val="24"/>
              </w:rPr>
            </w:pPr>
            <w:r>
              <w:rPr>
                <w:sz w:val="24"/>
                <w:szCs w:val="24"/>
              </w:rPr>
              <w:t>1ha</w:t>
            </w:r>
          </w:p>
        </w:tc>
      </w:tr>
      <w:tr w:rsidR="00416C6F" w:rsidRPr="0053196F" w:rsidTr="0011748F">
        <w:trPr>
          <w:trHeight w:val="367"/>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6558" w:type="dxa"/>
            <w:shd w:val="clear" w:color="auto" w:fill="auto"/>
          </w:tcPr>
          <w:p w:rsidR="00416C6F" w:rsidRPr="0011748F" w:rsidRDefault="00774A6F" w:rsidP="0011748F">
            <w:pPr>
              <w:rPr>
                <w:sz w:val="24"/>
                <w:szCs w:val="24"/>
              </w:rPr>
            </w:pPr>
            <w:r>
              <w:rPr>
                <w:sz w:val="24"/>
                <w:szCs w:val="24"/>
              </w:rPr>
              <w:t xml:space="preserve">Agricultural </w:t>
            </w:r>
          </w:p>
        </w:tc>
      </w:tr>
      <w:tr w:rsidR="00416C6F" w:rsidRPr="0053196F" w:rsidTr="0011748F">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11748F">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11748F" w:rsidP="00707C88">
            <w:pPr>
              <w:rPr>
                <w:sz w:val="24"/>
                <w:szCs w:val="24"/>
              </w:rPr>
            </w:pPr>
            <w:r>
              <w:rPr>
                <w:sz w:val="24"/>
                <w:szCs w:val="24"/>
              </w:rPr>
              <w:t>Proposed</w:t>
            </w:r>
            <w:r w:rsidR="001D139F">
              <w:rPr>
                <w:sz w:val="24"/>
                <w:szCs w:val="24"/>
              </w:rPr>
              <w:t xml:space="preserve"> by third parties</w:t>
            </w:r>
          </w:p>
        </w:tc>
      </w:tr>
      <w:tr w:rsidR="00416C6F" w:rsidRPr="0053196F" w:rsidTr="0011748F">
        <w:trPr>
          <w:trHeight w:val="976"/>
        </w:trPr>
        <w:tc>
          <w:tcPr>
            <w:tcW w:w="2458" w:type="dxa"/>
            <w:shd w:val="clear" w:color="auto" w:fill="56008C"/>
          </w:tcPr>
          <w:p w:rsidR="00416C6F" w:rsidRPr="0011748F" w:rsidRDefault="00D963ED" w:rsidP="0011748F">
            <w:pPr>
              <w:rPr>
                <w:color w:val="FFFFFF"/>
                <w:sz w:val="24"/>
                <w:szCs w:val="24"/>
              </w:rPr>
            </w:pPr>
            <w:r>
              <w:rPr>
                <w:color w:val="FFFFFF"/>
                <w:sz w:val="24"/>
                <w:szCs w:val="24"/>
              </w:rPr>
              <w:t>Designations</w:t>
            </w:r>
          </w:p>
        </w:tc>
        <w:tc>
          <w:tcPr>
            <w:tcW w:w="6558" w:type="dxa"/>
            <w:shd w:val="clear" w:color="auto" w:fill="auto"/>
          </w:tcPr>
          <w:p w:rsidR="003819D3" w:rsidRPr="003819D3" w:rsidRDefault="00F06A15" w:rsidP="003C578E">
            <w:pPr>
              <w:rPr>
                <w:sz w:val="24"/>
                <w:szCs w:val="24"/>
              </w:rPr>
            </w:pPr>
            <w:r>
              <w:rPr>
                <w:sz w:val="24"/>
                <w:szCs w:val="24"/>
              </w:rPr>
              <w:t>AONB</w:t>
            </w:r>
          </w:p>
        </w:tc>
      </w:tr>
      <w:tr w:rsidR="00416C6F" w:rsidRPr="0053196F" w:rsidTr="0011748F">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tc>
        <w:tc>
          <w:tcPr>
            <w:tcW w:w="655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11748F">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F06A15" w:rsidP="0011748F">
            <w:pPr>
              <w:rPr>
                <w:sz w:val="24"/>
                <w:szCs w:val="24"/>
              </w:rPr>
            </w:pPr>
            <w:r>
              <w:rPr>
                <w:sz w:val="24"/>
                <w:szCs w:val="24"/>
              </w:rPr>
              <w:t>In the AONB and characteristic of the landscape with hedgerows and steep bank to lane</w:t>
            </w:r>
            <w:r w:rsidR="0011748F">
              <w:rPr>
                <w:sz w:val="24"/>
                <w:szCs w:val="24"/>
              </w:rPr>
              <w:t xml:space="preserve"> and in a location detached from the main parts of the village</w:t>
            </w:r>
            <w:r>
              <w:rPr>
                <w:sz w:val="24"/>
                <w:szCs w:val="24"/>
              </w:rPr>
              <w:t xml:space="preserve">. The land is set at a higher level than the road </w:t>
            </w:r>
            <w:r w:rsidR="0011748F">
              <w:rPr>
                <w:sz w:val="24"/>
                <w:szCs w:val="24"/>
              </w:rPr>
              <w:t>and slopes upwards to the south</w:t>
            </w:r>
            <w:r w:rsidR="00AF22D4">
              <w:rPr>
                <w:sz w:val="24"/>
                <w:szCs w:val="24"/>
              </w:rPr>
              <w:t>.</w:t>
            </w:r>
            <w:r w:rsidR="0011748F">
              <w:rPr>
                <w:sz w:val="24"/>
                <w:szCs w:val="24"/>
              </w:rPr>
              <w:t xml:space="preserve"> Hedgerows screen site from road to a degree but the land is set in a rural landscape </w:t>
            </w:r>
            <w:r w:rsidR="00AF22D4">
              <w:rPr>
                <w:sz w:val="24"/>
                <w:szCs w:val="24"/>
              </w:rPr>
              <w:t xml:space="preserve">detached from the village </w:t>
            </w:r>
            <w:r w:rsidR="007B7E73">
              <w:rPr>
                <w:sz w:val="24"/>
                <w:szCs w:val="24"/>
              </w:rPr>
              <w:t>an</w:t>
            </w:r>
            <w:r w:rsidR="0011748F">
              <w:rPr>
                <w:sz w:val="24"/>
                <w:szCs w:val="24"/>
              </w:rPr>
              <w:t>d part of open countryside. L</w:t>
            </w:r>
            <w:r w:rsidR="007B7E73">
              <w:rPr>
                <w:sz w:val="24"/>
                <w:szCs w:val="24"/>
              </w:rPr>
              <w:t>and is visible from adjacent PROW which runs to the north</w:t>
            </w:r>
            <w:r w:rsidR="00166D9F">
              <w:rPr>
                <w:sz w:val="24"/>
                <w:szCs w:val="24"/>
              </w:rPr>
              <w:t xml:space="preserve"> </w:t>
            </w:r>
          </w:p>
        </w:tc>
      </w:tr>
      <w:tr w:rsidR="00D963ED" w:rsidRPr="0053196F" w:rsidTr="0011748F">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AF22D4" w:rsidP="007B7E73">
            <w:pPr>
              <w:rPr>
                <w:sz w:val="24"/>
                <w:szCs w:val="24"/>
              </w:rPr>
            </w:pPr>
            <w:r>
              <w:rPr>
                <w:sz w:val="24"/>
                <w:szCs w:val="24"/>
              </w:rPr>
              <w:t>Agricu</w:t>
            </w:r>
            <w:r w:rsidR="0011748F">
              <w:rPr>
                <w:sz w:val="24"/>
                <w:szCs w:val="24"/>
              </w:rPr>
              <w:t>ltural to north</w:t>
            </w:r>
            <w:r w:rsidR="007B7E73">
              <w:rPr>
                <w:sz w:val="24"/>
                <w:szCs w:val="24"/>
              </w:rPr>
              <w:t xml:space="preserve"> and </w:t>
            </w:r>
            <w:proofErr w:type="spellStart"/>
            <w:r w:rsidR="007B7E73">
              <w:rPr>
                <w:sz w:val="24"/>
                <w:szCs w:val="24"/>
              </w:rPr>
              <w:t>Pyes</w:t>
            </w:r>
            <w:proofErr w:type="spellEnd"/>
            <w:r w:rsidR="007B7E73">
              <w:rPr>
                <w:sz w:val="24"/>
                <w:szCs w:val="24"/>
              </w:rPr>
              <w:t xml:space="preserve"> Farmstead to the south, sporadic housing opposite to the west</w:t>
            </w:r>
          </w:p>
        </w:tc>
      </w:tr>
      <w:tr w:rsidR="00C76945" w:rsidRPr="0053196F" w:rsidTr="0011748F">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774A6F" w:rsidP="007B7E73">
            <w:pPr>
              <w:rPr>
                <w:sz w:val="24"/>
                <w:szCs w:val="24"/>
              </w:rPr>
            </w:pPr>
            <w:r>
              <w:rPr>
                <w:sz w:val="24"/>
                <w:szCs w:val="24"/>
              </w:rPr>
              <w:t>Hedgerows and trees to the boundary and grassland</w:t>
            </w:r>
            <w:r w:rsidR="007B7E73">
              <w:rPr>
                <w:sz w:val="24"/>
                <w:szCs w:val="24"/>
              </w:rPr>
              <w:t>, ponds in local area</w:t>
            </w:r>
          </w:p>
        </w:tc>
      </w:tr>
      <w:tr w:rsidR="00416C6F" w:rsidRPr="0053196F" w:rsidTr="0011748F">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7B7E73" w:rsidP="007B7E73">
            <w:pPr>
              <w:rPr>
                <w:sz w:val="24"/>
                <w:szCs w:val="24"/>
              </w:rPr>
            </w:pPr>
            <w:r>
              <w:rPr>
                <w:sz w:val="24"/>
                <w:szCs w:val="24"/>
              </w:rPr>
              <w:t>Quite detached from village and no f</w:t>
            </w:r>
            <w:r w:rsidR="00AF22D4">
              <w:rPr>
                <w:sz w:val="24"/>
                <w:szCs w:val="24"/>
              </w:rPr>
              <w:t>ootpath access</w:t>
            </w:r>
            <w:r>
              <w:rPr>
                <w:sz w:val="24"/>
                <w:szCs w:val="24"/>
              </w:rPr>
              <w:t xml:space="preserve">. </w:t>
            </w:r>
            <w:r w:rsidR="00AF22D4">
              <w:rPr>
                <w:sz w:val="24"/>
                <w:szCs w:val="24"/>
              </w:rPr>
              <w:t xml:space="preserve"> PROW </w:t>
            </w:r>
            <w:r>
              <w:rPr>
                <w:sz w:val="24"/>
                <w:szCs w:val="24"/>
              </w:rPr>
              <w:t>to the north. Existing field access although this has poor visibility to the north and thus unclear whether appropriate standard could be met bearing in mind</w:t>
            </w:r>
            <w:r w:rsidR="0011748F">
              <w:rPr>
                <w:sz w:val="24"/>
                <w:szCs w:val="24"/>
              </w:rPr>
              <w:t xml:space="preserve"> it is located within the</w:t>
            </w:r>
            <w:r>
              <w:rPr>
                <w:sz w:val="24"/>
                <w:szCs w:val="24"/>
              </w:rPr>
              <w:t xml:space="preserve"> 60mph</w:t>
            </w:r>
            <w:r w:rsidR="0011748F">
              <w:rPr>
                <w:sz w:val="24"/>
                <w:szCs w:val="24"/>
              </w:rPr>
              <w:t xml:space="preserve"> zone</w:t>
            </w:r>
          </w:p>
        </w:tc>
      </w:tr>
      <w:tr w:rsidR="00416C6F" w:rsidRPr="0053196F" w:rsidTr="0011748F">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925C09" w:rsidP="00707C88">
            <w:pPr>
              <w:rPr>
                <w:sz w:val="24"/>
                <w:szCs w:val="24"/>
              </w:rPr>
            </w:pPr>
            <w:r>
              <w:rPr>
                <w:sz w:val="24"/>
                <w:szCs w:val="24"/>
              </w:rPr>
              <w:t>Flood Zone 1- low risk of flooding</w:t>
            </w:r>
          </w:p>
        </w:tc>
      </w:tr>
      <w:tr w:rsidR="00416C6F" w:rsidRPr="0053196F" w:rsidTr="0011748F">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58" w:type="dxa"/>
            <w:shd w:val="clear" w:color="auto" w:fill="auto"/>
          </w:tcPr>
          <w:p w:rsidR="00416C6F" w:rsidRDefault="003C578E" w:rsidP="00707C88">
            <w:pPr>
              <w:rPr>
                <w:sz w:val="24"/>
                <w:szCs w:val="24"/>
              </w:rPr>
            </w:pPr>
            <w:r>
              <w:rPr>
                <w:sz w:val="24"/>
                <w:szCs w:val="24"/>
              </w:rPr>
              <w:t>Distance from school/church</w:t>
            </w:r>
            <w:r w:rsidR="00212AF1">
              <w:rPr>
                <w:sz w:val="24"/>
                <w:szCs w:val="24"/>
              </w:rPr>
              <w:t xml:space="preserve"> </w:t>
            </w:r>
            <w:r w:rsidR="007B7E73">
              <w:rPr>
                <w:sz w:val="24"/>
                <w:szCs w:val="24"/>
              </w:rPr>
              <w:t>17</w:t>
            </w:r>
            <w:r w:rsidR="00623E1A">
              <w:rPr>
                <w:sz w:val="24"/>
                <w:szCs w:val="24"/>
              </w:rPr>
              <w:t>00</w:t>
            </w:r>
            <w:r w:rsidR="006F0A73">
              <w:rPr>
                <w:sz w:val="24"/>
                <w:szCs w:val="24"/>
              </w:rPr>
              <w:t xml:space="preserve">m </w:t>
            </w:r>
            <w:r w:rsidR="00166D9F">
              <w:rPr>
                <w:sz w:val="24"/>
                <w:szCs w:val="24"/>
              </w:rPr>
              <w:t>via</w:t>
            </w:r>
            <w:r w:rsidR="00212AF1">
              <w:rPr>
                <w:sz w:val="24"/>
                <w:szCs w:val="24"/>
              </w:rPr>
              <w:t xml:space="preserve"> footpath</w:t>
            </w:r>
          </w:p>
          <w:p w:rsidR="00925C09" w:rsidRDefault="00925C09" w:rsidP="00166D9F">
            <w:pPr>
              <w:rPr>
                <w:sz w:val="24"/>
                <w:szCs w:val="24"/>
              </w:rPr>
            </w:pPr>
            <w:r>
              <w:rPr>
                <w:sz w:val="24"/>
                <w:szCs w:val="24"/>
              </w:rPr>
              <w:t xml:space="preserve">Pub-Recreation ground </w:t>
            </w:r>
            <w:r w:rsidR="007B7E73">
              <w:rPr>
                <w:sz w:val="24"/>
                <w:szCs w:val="24"/>
              </w:rPr>
              <w:t>23</w:t>
            </w:r>
            <w:r w:rsidR="00623E1A">
              <w:rPr>
                <w:sz w:val="24"/>
                <w:szCs w:val="24"/>
              </w:rPr>
              <w:t>00</w:t>
            </w:r>
            <w:r w:rsidR="00505867">
              <w:rPr>
                <w:sz w:val="24"/>
                <w:szCs w:val="24"/>
              </w:rPr>
              <w:t>m</w:t>
            </w:r>
            <w:r>
              <w:rPr>
                <w:sz w:val="24"/>
                <w:szCs w:val="24"/>
              </w:rPr>
              <w:t>–</w:t>
            </w:r>
            <w:r w:rsidR="006F0A73">
              <w:rPr>
                <w:sz w:val="24"/>
                <w:szCs w:val="24"/>
              </w:rPr>
              <w:t>no footpaths</w:t>
            </w:r>
          </w:p>
          <w:p w:rsidR="0011748F" w:rsidRPr="0053196F" w:rsidRDefault="0011748F" w:rsidP="00166D9F">
            <w:pPr>
              <w:rPr>
                <w:sz w:val="24"/>
                <w:szCs w:val="24"/>
              </w:rPr>
            </w:pPr>
            <w:r>
              <w:rPr>
                <w:sz w:val="24"/>
                <w:szCs w:val="24"/>
              </w:rPr>
              <w:t xml:space="preserve">Railway Station - 1000m </w:t>
            </w:r>
          </w:p>
        </w:tc>
      </w:tr>
      <w:tr w:rsidR="00416C6F" w:rsidRPr="0053196F" w:rsidTr="0011748F">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Pr="0053196F" w:rsidRDefault="007B7E73" w:rsidP="00902ABC">
            <w:pPr>
              <w:rPr>
                <w:sz w:val="24"/>
                <w:szCs w:val="24"/>
              </w:rPr>
            </w:pPr>
            <w:r>
              <w:rPr>
                <w:sz w:val="24"/>
                <w:szCs w:val="24"/>
              </w:rPr>
              <w:t>Setting of listed building to the south</w:t>
            </w:r>
          </w:p>
        </w:tc>
      </w:tr>
      <w:tr w:rsidR="00416C6F" w:rsidRPr="0053196F" w:rsidTr="0011748F">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lastRenderedPageBreak/>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Pr="0053196F" w:rsidRDefault="00623E1A" w:rsidP="00214109">
            <w:pPr>
              <w:rPr>
                <w:sz w:val="24"/>
                <w:szCs w:val="24"/>
              </w:rPr>
            </w:pPr>
            <w:r>
              <w:rPr>
                <w:sz w:val="24"/>
                <w:szCs w:val="24"/>
              </w:rPr>
              <w:t>Access- unlikely at this stage and needs further investigation</w:t>
            </w:r>
          </w:p>
        </w:tc>
      </w:tr>
      <w:tr w:rsidR="00902ABC" w:rsidRPr="0053196F" w:rsidTr="0011748F">
        <w:tc>
          <w:tcPr>
            <w:tcW w:w="2458"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558" w:type="dxa"/>
            <w:tcBorders>
              <w:bottom w:val="single" w:sz="4" w:space="0" w:color="auto"/>
            </w:tcBorders>
            <w:shd w:val="clear" w:color="auto" w:fill="auto"/>
          </w:tcPr>
          <w:p w:rsidR="00902ABC" w:rsidRDefault="00902ABC" w:rsidP="003C578E">
            <w:pPr>
              <w:rPr>
                <w:sz w:val="24"/>
                <w:szCs w:val="24"/>
              </w:rPr>
            </w:pPr>
            <w:r>
              <w:rPr>
                <w:sz w:val="24"/>
                <w:szCs w:val="24"/>
              </w:rPr>
              <w:t xml:space="preserve">Site </w:t>
            </w:r>
            <w:r w:rsidR="003C578E">
              <w:rPr>
                <w:sz w:val="24"/>
                <w:szCs w:val="24"/>
              </w:rPr>
              <w:t xml:space="preserve">not promoted by owner so not achievable </w:t>
            </w:r>
            <w:r w:rsidR="006D52DF">
              <w:rPr>
                <w:sz w:val="24"/>
                <w:szCs w:val="24"/>
              </w:rPr>
              <w:t xml:space="preserve">at this stage </w:t>
            </w:r>
          </w:p>
        </w:tc>
      </w:tr>
      <w:tr w:rsidR="00C76945" w:rsidRPr="00C76945" w:rsidTr="0011748F">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166D9F" w:rsidP="007B7E73">
            <w:pPr>
              <w:rPr>
                <w:sz w:val="24"/>
                <w:szCs w:val="24"/>
              </w:rPr>
            </w:pPr>
            <w:r>
              <w:rPr>
                <w:sz w:val="24"/>
                <w:szCs w:val="24"/>
              </w:rPr>
              <w:t xml:space="preserve">Site is </w:t>
            </w:r>
            <w:r w:rsidR="00623E1A">
              <w:rPr>
                <w:sz w:val="24"/>
                <w:szCs w:val="24"/>
              </w:rPr>
              <w:t xml:space="preserve">located </w:t>
            </w:r>
            <w:r w:rsidR="002B57EF">
              <w:rPr>
                <w:sz w:val="24"/>
                <w:szCs w:val="24"/>
              </w:rPr>
              <w:t>in detached location which is i</w:t>
            </w:r>
            <w:r w:rsidR="007B7E73">
              <w:rPr>
                <w:sz w:val="24"/>
                <w:szCs w:val="24"/>
              </w:rPr>
              <w:t>n open countryside location some distance from village amenities which could only be accessed along unlit 60mph zone. The development would not relate to the development pattern of the village and is considered to cause harm to the wider landscape.</w:t>
            </w:r>
            <w:r w:rsidR="002B57EF">
              <w:rPr>
                <w:sz w:val="24"/>
                <w:szCs w:val="24"/>
              </w:rPr>
              <w:t xml:space="preserve"> The standard of access to the site is also below standard and thus there is uncertainty as to whether the site could be accessed in a safe manner.</w:t>
            </w:r>
          </w:p>
        </w:tc>
      </w:tr>
      <w:tr w:rsidR="0011748F" w:rsidRPr="00C76945" w:rsidTr="0011748F">
        <w:trPr>
          <w:trHeight w:val="1189"/>
        </w:trPr>
        <w:tc>
          <w:tcPr>
            <w:tcW w:w="2458" w:type="dxa"/>
            <w:shd w:val="clear" w:color="auto" w:fill="7030A0"/>
          </w:tcPr>
          <w:p w:rsidR="0011748F" w:rsidRDefault="0011748F"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11748F" w:rsidRDefault="0011748F" w:rsidP="00E67F9E">
            <w:pPr>
              <w:rPr>
                <w:sz w:val="24"/>
                <w:szCs w:val="24"/>
              </w:rPr>
            </w:pPr>
            <w:r>
              <w:rPr>
                <w:sz w:val="24"/>
                <w:szCs w:val="24"/>
              </w:rPr>
              <w:t xml:space="preserve">Site is not considered suitable due to its location detached from the village, concerns over landscape and access and </w:t>
            </w:r>
            <w:r w:rsidR="00E67F9E">
              <w:rPr>
                <w:sz w:val="24"/>
                <w:szCs w:val="24"/>
              </w:rPr>
              <w:t>land</w:t>
            </w:r>
            <w:bookmarkStart w:id="0" w:name="_GoBack"/>
            <w:bookmarkEnd w:id="0"/>
            <w:r>
              <w:rPr>
                <w:sz w:val="24"/>
                <w:szCs w:val="24"/>
              </w:rPr>
              <w:t xml:space="preserve"> is not currently available.</w:t>
            </w:r>
          </w:p>
        </w:tc>
      </w:tr>
    </w:tbl>
    <w:p w:rsidR="009475ED" w:rsidRDefault="00E67F9E"/>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11748F"/>
    <w:rsid w:val="00136B38"/>
    <w:rsid w:val="00151ED0"/>
    <w:rsid w:val="00166D9F"/>
    <w:rsid w:val="001B013A"/>
    <w:rsid w:val="001D139F"/>
    <w:rsid w:val="0020049A"/>
    <w:rsid w:val="00212AF1"/>
    <w:rsid w:val="00214109"/>
    <w:rsid w:val="002B57EF"/>
    <w:rsid w:val="003819D3"/>
    <w:rsid w:val="003C578E"/>
    <w:rsid w:val="00416C6F"/>
    <w:rsid w:val="004844FE"/>
    <w:rsid w:val="004D4A33"/>
    <w:rsid w:val="00505867"/>
    <w:rsid w:val="005F19C2"/>
    <w:rsid w:val="005F2E06"/>
    <w:rsid w:val="00623E1A"/>
    <w:rsid w:val="006B6AF5"/>
    <w:rsid w:val="006C6D9D"/>
    <w:rsid w:val="006D52DF"/>
    <w:rsid w:val="006F0A73"/>
    <w:rsid w:val="00774A6F"/>
    <w:rsid w:val="007A613D"/>
    <w:rsid w:val="007B7E73"/>
    <w:rsid w:val="007F34DA"/>
    <w:rsid w:val="00801993"/>
    <w:rsid w:val="0083364A"/>
    <w:rsid w:val="008E3A10"/>
    <w:rsid w:val="00902ABC"/>
    <w:rsid w:val="00925C09"/>
    <w:rsid w:val="009706DE"/>
    <w:rsid w:val="00983909"/>
    <w:rsid w:val="009E5CED"/>
    <w:rsid w:val="00A82F2A"/>
    <w:rsid w:val="00AF22D4"/>
    <w:rsid w:val="00B65A99"/>
    <w:rsid w:val="00C3391C"/>
    <w:rsid w:val="00C76945"/>
    <w:rsid w:val="00D963ED"/>
    <w:rsid w:val="00DC7D89"/>
    <w:rsid w:val="00DD7712"/>
    <w:rsid w:val="00E27B7F"/>
    <w:rsid w:val="00E67F9E"/>
    <w:rsid w:val="00F06A15"/>
    <w:rsid w:val="00F35351"/>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4</cp:revision>
  <dcterms:created xsi:type="dcterms:W3CDTF">2017-03-18T16:14:00Z</dcterms:created>
  <dcterms:modified xsi:type="dcterms:W3CDTF">2017-03-21T19:34:00Z</dcterms:modified>
</cp:coreProperties>
</file>