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47" w:rsidRDefault="00CB11FA">
      <w:pPr>
        <w:spacing w:line="240" w:lineRule="auto"/>
        <w:jc w:val="center"/>
        <w:rPr>
          <w:b/>
          <w:sz w:val="32"/>
          <w:szCs w:val="32"/>
        </w:rPr>
      </w:pPr>
      <w:r>
        <w:rPr>
          <w:b/>
          <w:sz w:val="32"/>
          <w:szCs w:val="32"/>
        </w:rPr>
        <w:t>Crowhurst Neighbourhood Plan Steering Group</w:t>
      </w:r>
    </w:p>
    <w:p w:rsidR="001A5E47" w:rsidRDefault="00CB11FA">
      <w:pPr>
        <w:spacing w:after="0" w:line="240" w:lineRule="auto"/>
        <w:jc w:val="center"/>
      </w:pPr>
      <w:r>
        <w:rPr>
          <w:b/>
          <w:sz w:val="28"/>
          <w:szCs w:val="28"/>
        </w:rPr>
        <w:t>Notes of Meeting held</w:t>
      </w:r>
      <w:r>
        <w:rPr>
          <w:b/>
          <w:sz w:val="32"/>
          <w:szCs w:val="32"/>
        </w:rPr>
        <w:t xml:space="preserve"> </w:t>
      </w:r>
      <w:r>
        <w:rPr>
          <w:b/>
          <w:sz w:val="28"/>
          <w:szCs w:val="28"/>
        </w:rPr>
        <w:t>on Monday 8 January 2018 at 7.30pm</w:t>
      </w:r>
      <w:r>
        <w:rPr>
          <w:b/>
          <w:sz w:val="32"/>
          <w:szCs w:val="32"/>
        </w:rPr>
        <w:t xml:space="preserve"> </w:t>
      </w:r>
      <w:r>
        <w:rPr>
          <w:b/>
          <w:sz w:val="28"/>
          <w:szCs w:val="28"/>
        </w:rPr>
        <w:t xml:space="preserve"> </w:t>
      </w:r>
    </w:p>
    <w:p w:rsidR="001A5E47" w:rsidRDefault="00CB11FA">
      <w:pPr>
        <w:spacing w:after="0" w:line="240" w:lineRule="auto"/>
        <w:jc w:val="center"/>
        <w:rPr>
          <w:b/>
          <w:sz w:val="32"/>
          <w:szCs w:val="32"/>
        </w:rPr>
      </w:pPr>
      <w:proofErr w:type="gramStart"/>
      <w:r>
        <w:rPr>
          <w:b/>
          <w:sz w:val="28"/>
          <w:szCs w:val="28"/>
        </w:rPr>
        <w:t>in</w:t>
      </w:r>
      <w:proofErr w:type="gramEnd"/>
      <w:r>
        <w:rPr>
          <w:b/>
          <w:sz w:val="28"/>
          <w:szCs w:val="28"/>
        </w:rPr>
        <w:t xml:space="preserve"> Crowhurst Village Hall </w:t>
      </w:r>
    </w:p>
    <w:p w:rsidR="001A5E47" w:rsidRDefault="001A5E47">
      <w:pPr>
        <w:spacing w:line="240" w:lineRule="auto"/>
        <w:rPr>
          <w:sz w:val="24"/>
          <w:szCs w:val="24"/>
        </w:rPr>
      </w:pPr>
    </w:p>
    <w:p w:rsidR="001A5E47" w:rsidRDefault="00CB11FA">
      <w:pPr>
        <w:spacing w:after="0" w:line="240" w:lineRule="auto"/>
        <w:ind w:left="1440" w:hanging="1440"/>
      </w:pPr>
      <w:r>
        <w:rPr>
          <w:b/>
          <w:sz w:val="24"/>
          <w:szCs w:val="24"/>
        </w:rPr>
        <w:t>Present:</w:t>
      </w:r>
      <w:r>
        <w:rPr>
          <w:sz w:val="24"/>
          <w:szCs w:val="24"/>
        </w:rPr>
        <w:t xml:space="preserve">   </w:t>
      </w:r>
      <w:r>
        <w:t xml:space="preserve">  </w:t>
      </w:r>
      <w:r>
        <w:tab/>
        <w:t xml:space="preserve">Gareth Bright, </w:t>
      </w:r>
      <w:proofErr w:type="spellStart"/>
      <w:r>
        <w:t>Ros</w:t>
      </w:r>
      <w:proofErr w:type="spellEnd"/>
      <w:r>
        <w:t xml:space="preserve"> Day (Chair), Tracy </w:t>
      </w:r>
      <w:proofErr w:type="spellStart"/>
      <w:r>
        <w:t>Hoad</w:t>
      </w:r>
      <w:proofErr w:type="spellEnd"/>
      <w:r>
        <w:t xml:space="preserve">, Dave </w:t>
      </w:r>
      <w:proofErr w:type="spellStart"/>
      <w:r>
        <w:t>Howley</w:t>
      </w:r>
      <w:proofErr w:type="spellEnd"/>
      <w:r>
        <w:t xml:space="preserve">, Sonia Plato, </w:t>
      </w:r>
      <w:r>
        <w:rPr>
          <w:sz w:val="24"/>
          <w:szCs w:val="24"/>
        </w:rPr>
        <w:t xml:space="preserve">Diane </w:t>
      </w:r>
      <w:proofErr w:type="spellStart"/>
      <w:r>
        <w:rPr>
          <w:sz w:val="24"/>
          <w:szCs w:val="24"/>
        </w:rPr>
        <w:t>Stainsby</w:t>
      </w:r>
      <w:proofErr w:type="spellEnd"/>
      <w:r>
        <w:rPr>
          <w:sz w:val="24"/>
          <w:szCs w:val="24"/>
        </w:rPr>
        <w:t>,</w:t>
      </w:r>
      <w:r>
        <w:t xml:space="preserve"> Martin White, Willy Wilson, Pat Buckle</w:t>
      </w:r>
    </w:p>
    <w:p w:rsidR="001A5E47" w:rsidRDefault="001A5E47">
      <w:pPr>
        <w:spacing w:after="0" w:line="240" w:lineRule="auto"/>
        <w:rPr>
          <w:b/>
          <w:sz w:val="24"/>
          <w:szCs w:val="24"/>
        </w:rPr>
      </w:pPr>
    </w:p>
    <w:p w:rsidR="001A5E47" w:rsidRDefault="00CB11FA">
      <w:pPr>
        <w:spacing w:after="0" w:line="240" w:lineRule="auto"/>
      </w:pPr>
      <w:r>
        <w:rPr>
          <w:b/>
          <w:sz w:val="24"/>
          <w:szCs w:val="24"/>
        </w:rPr>
        <w:t>Apologies:</w:t>
      </w:r>
      <w:r>
        <w:rPr>
          <w:sz w:val="24"/>
          <w:szCs w:val="24"/>
        </w:rPr>
        <w:t xml:space="preserve">       Chris Davidson, Nicola </w:t>
      </w:r>
      <w:proofErr w:type="spellStart"/>
      <w:r>
        <w:rPr>
          <w:sz w:val="24"/>
          <w:szCs w:val="24"/>
        </w:rPr>
        <w:t>Stell</w:t>
      </w:r>
      <w:proofErr w:type="spellEnd"/>
      <w:r>
        <w:rPr>
          <w:sz w:val="24"/>
          <w:szCs w:val="24"/>
        </w:rPr>
        <w:t xml:space="preserve">, </w:t>
      </w:r>
      <w:r>
        <w:t>Ann Wilson</w:t>
      </w:r>
    </w:p>
    <w:p w:rsidR="001A5E47" w:rsidRDefault="001A5E47">
      <w:pPr>
        <w:spacing w:after="0" w:line="240" w:lineRule="auto"/>
        <w:rPr>
          <w:sz w:val="24"/>
          <w:szCs w:val="24"/>
        </w:rPr>
      </w:pPr>
    </w:p>
    <w:p w:rsidR="001A5E47" w:rsidRDefault="00CB11FA">
      <w:pPr>
        <w:spacing w:after="0" w:line="240" w:lineRule="auto"/>
      </w:pPr>
      <w:r>
        <w:rPr>
          <w:b/>
          <w:bCs/>
          <w:sz w:val="24"/>
          <w:szCs w:val="24"/>
        </w:rPr>
        <w:t xml:space="preserve">In Attendance:   </w:t>
      </w:r>
      <w:r>
        <w:rPr>
          <w:sz w:val="24"/>
          <w:szCs w:val="24"/>
        </w:rPr>
        <w:t xml:space="preserve"> 3</w:t>
      </w:r>
      <w:r>
        <w:t xml:space="preserve"> </w:t>
      </w:r>
      <w:r>
        <w:t>Members of the Public</w:t>
      </w:r>
    </w:p>
    <w:p w:rsidR="001A5E47" w:rsidRDefault="001A5E47">
      <w:pPr>
        <w:spacing w:after="0" w:line="240" w:lineRule="auto"/>
      </w:pPr>
    </w:p>
    <w:p w:rsidR="001A5E47" w:rsidRDefault="00CB11FA">
      <w:pPr>
        <w:spacing w:after="0" w:line="240" w:lineRule="auto"/>
      </w:pPr>
      <w:proofErr w:type="spellStart"/>
      <w:r>
        <w:t>Ros</w:t>
      </w:r>
      <w:proofErr w:type="spellEnd"/>
      <w:r>
        <w:t xml:space="preserve"> Day opened the meeting and thanked everyone for attending.  </w:t>
      </w:r>
    </w:p>
    <w:p w:rsidR="001A5E47" w:rsidRDefault="001A5E47">
      <w:pPr>
        <w:spacing w:after="0" w:line="240" w:lineRule="auto"/>
        <w:rPr>
          <w:sz w:val="24"/>
          <w:szCs w:val="24"/>
        </w:rPr>
      </w:pPr>
    </w:p>
    <w:p w:rsidR="001A5E47" w:rsidRDefault="00CB11FA">
      <w:pPr>
        <w:pStyle w:val="Body"/>
      </w:pPr>
      <w:r>
        <w:t>1.</w:t>
      </w:r>
      <w:r>
        <w:rPr>
          <w:b/>
        </w:rPr>
        <w:tab/>
      </w:r>
      <w:r>
        <w:rPr>
          <w:b/>
          <w:sz w:val="24"/>
          <w:szCs w:val="24"/>
        </w:rPr>
        <w:t>Declarations of Interests</w:t>
      </w:r>
    </w:p>
    <w:p w:rsidR="001A5E47" w:rsidRDefault="00CB11FA">
      <w:pPr>
        <w:pStyle w:val="Body"/>
      </w:pPr>
      <w:r>
        <w:t>1.1`</w:t>
      </w:r>
      <w:r>
        <w:tab/>
        <w:t>All present d</w:t>
      </w:r>
      <w:r>
        <w:t xml:space="preserve">eclared an interest as residents of </w:t>
      </w:r>
      <w:proofErr w:type="gramStart"/>
      <w:r>
        <w:t>Crowhurst .</w:t>
      </w:r>
      <w:proofErr w:type="gramEnd"/>
      <w:r>
        <w:t xml:space="preserve"> </w:t>
      </w:r>
    </w:p>
    <w:p w:rsidR="001A5E47" w:rsidRDefault="00CB11FA">
      <w:pPr>
        <w:pStyle w:val="Body"/>
      </w:pPr>
      <w:r>
        <w:t>1.2</w:t>
      </w:r>
      <w:r>
        <w:tab/>
        <w:t xml:space="preserve">Item </w:t>
      </w:r>
      <w:proofErr w:type="gramStart"/>
      <w:r>
        <w:t>3.2  Land</w:t>
      </w:r>
      <w:proofErr w:type="gramEnd"/>
      <w:r>
        <w:t xml:space="preserve"> Use Task Group - Martin White declared a personal interest as the owner of </w:t>
      </w:r>
      <w:r>
        <w:tab/>
        <w:t>Church Paddock, Crowhurst.</w:t>
      </w:r>
    </w:p>
    <w:p w:rsidR="001A5E47" w:rsidRDefault="001A5E47">
      <w:pPr>
        <w:spacing w:after="0" w:line="240" w:lineRule="auto"/>
      </w:pPr>
    </w:p>
    <w:p w:rsidR="001A5E47" w:rsidRDefault="00CB11FA">
      <w:pPr>
        <w:spacing w:after="0" w:line="240" w:lineRule="auto"/>
        <w:rPr>
          <w:sz w:val="24"/>
          <w:szCs w:val="24"/>
        </w:rPr>
      </w:pPr>
      <w:r>
        <w:t>2.</w:t>
      </w:r>
      <w:r>
        <w:rPr>
          <w:sz w:val="24"/>
          <w:szCs w:val="24"/>
        </w:rPr>
        <w:tab/>
      </w:r>
      <w:r>
        <w:rPr>
          <w:b/>
          <w:sz w:val="24"/>
          <w:szCs w:val="24"/>
        </w:rPr>
        <w:t>Minutes of Previous Meetings</w:t>
      </w:r>
    </w:p>
    <w:p w:rsidR="001A5E47" w:rsidRDefault="00CB11FA">
      <w:pPr>
        <w:spacing w:after="0" w:line="240" w:lineRule="auto"/>
      </w:pPr>
      <w:r>
        <w:t>2.1</w:t>
      </w:r>
      <w:r>
        <w:rPr>
          <w:sz w:val="24"/>
          <w:szCs w:val="24"/>
        </w:rPr>
        <w:tab/>
      </w:r>
      <w:r>
        <w:rPr>
          <w:b/>
        </w:rPr>
        <w:t>Steering Group</w:t>
      </w:r>
      <w:r>
        <w:t xml:space="preserve"> held on 4 December 2017 – Approve</w:t>
      </w:r>
      <w:r>
        <w:t>d.</w:t>
      </w:r>
    </w:p>
    <w:p w:rsidR="001A5E47" w:rsidRDefault="00CB11FA">
      <w:pPr>
        <w:spacing w:after="0" w:line="240" w:lineRule="auto"/>
      </w:pPr>
      <w:r>
        <w:t>2.2</w:t>
      </w:r>
      <w:r>
        <w:tab/>
        <w:t xml:space="preserve">At the Parish Council meeting held on 18 December 2017 </w:t>
      </w:r>
      <w:r>
        <w:rPr>
          <w:rFonts w:cs="Arial"/>
        </w:rPr>
        <w:t xml:space="preserve">Members reviewed and agreed the </w:t>
      </w:r>
      <w:r>
        <w:rPr>
          <w:rFonts w:cs="Arial"/>
        </w:rPr>
        <w:tab/>
        <w:t>above minutes of the Steering Group with the following notes;</w:t>
      </w:r>
    </w:p>
    <w:p w:rsidR="001A5E47" w:rsidRDefault="00CB11FA">
      <w:pPr>
        <w:spacing w:after="6" w:line="240" w:lineRule="auto"/>
        <w:rPr>
          <w:rFonts w:cs="Arial"/>
        </w:rPr>
      </w:pPr>
      <w:r>
        <w:rPr>
          <w:rFonts w:cs="Arial"/>
        </w:rPr>
        <w:tab/>
        <w:t xml:space="preserve">-   Item 3.1 Community Web site. This would be free to users but there is a cost to the </w:t>
      </w:r>
      <w:r>
        <w:rPr>
          <w:rFonts w:cs="Arial"/>
        </w:rPr>
        <w:tab/>
        <w:t xml:space="preserve">  </w:t>
      </w:r>
      <w:r>
        <w:rPr>
          <w:rFonts w:cs="Arial"/>
        </w:rPr>
        <w:tab/>
        <w:t xml:space="preserve">    sp</w:t>
      </w:r>
      <w:r>
        <w:rPr>
          <w:rFonts w:cs="Arial"/>
        </w:rPr>
        <w:t>onsor which would be the Parish Council.</w:t>
      </w:r>
    </w:p>
    <w:p w:rsidR="001A5E47" w:rsidRDefault="00CB11FA">
      <w:pPr>
        <w:spacing w:after="6" w:line="240" w:lineRule="auto"/>
        <w:rPr>
          <w:rFonts w:cs="Arial"/>
        </w:rPr>
      </w:pPr>
      <w:r>
        <w:rPr>
          <w:rFonts w:cs="Arial"/>
        </w:rPr>
        <w:tab/>
        <w:t xml:space="preserve">-   Item 3.5 Fundraising and Sales. The Clerk asked the NP steering group to make it clear </w:t>
      </w:r>
      <w:r>
        <w:rPr>
          <w:rFonts w:cs="Arial"/>
        </w:rPr>
        <w:tab/>
        <w:t xml:space="preserve">    these activities were by a private group and not part of the finances of the NP or the </w:t>
      </w:r>
      <w:r>
        <w:rPr>
          <w:rFonts w:cs="Arial"/>
        </w:rPr>
        <w:tab/>
        <w:t xml:space="preserve">   </w:t>
      </w:r>
      <w:r>
        <w:rPr>
          <w:rFonts w:cs="Arial"/>
        </w:rPr>
        <w:tab/>
        <w:t xml:space="preserve">    Parish Council.</w:t>
      </w:r>
    </w:p>
    <w:p w:rsidR="001A5E47" w:rsidRDefault="00CB11FA">
      <w:pPr>
        <w:spacing w:after="6" w:line="240" w:lineRule="auto"/>
      </w:pPr>
      <w:r>
        <w:rPr>
          <w:rFonts w:cs="Arial"/>
        </w:rPr>
        <w:tab/>
        <w:t>-   I</w:t>
      </w:r>
      <w:r>
        <w:rPr>
          <w:rFonts w:cs="Arial"/>
        </w:rPr>
        <w:t xml:space="preserve">tem 6. </w:t>
      </w:r>
      <w:proofErr w:type="gramStart"/>
      <w:r>
        <w:rPr>
          <w:rFonts w:cs="Arial"/>
        </w:rPr>
        <w:t>Planning Committee.</w:t>
      </w:r>
      <w:proofErr w:type="gramEnd"/>
      <w:r>
        <w:rPr>
          <w:rFonts w:cs="Arial"/>
        </w:rPr>
        <w:t xml:space="preserve"> The structure and governance of any committee post NP will </w:t>
      </w:r>
      <w:r>
        <w:rPr>
          <w:rFonts w:cs="Arial"/>
        </w:rPr>
        <w:tab/>
        <w:t xml:space="preserve">    need to be considered by the Council at a later date.</w:t>
      </w:r>
    </w:p>
    <w:p w:rsidR="001A5E47" w:rsidRDefault="00CB11FA">
      <w:pPr>
        <w:spacing w:after="0" w:line="240" w:lineRule="auto"/>
        <w:rPr>
          <w:rFonts w:cs="Arial"/>
        </w:rPr>
      </w:pPr>
      <w:r>
        <w:rPr>
          <w:rFonts w:cs="Arial"/>
        </w:rPr>
        <w:tab/>
        <w:t xml:space="preserve">-   Items 7. The Clerk noted that there are also covenants in the Deeds that restrict the use of </w:t>
      </w:r>
      <w:r>
        <w:rPr>
          <w:rFonts w:cs="Arial"/>
        </w:rPr>
        <w:tab/>
        <w:t xml:space="preserve">    the recr</w:t>
      </w:r>
      <w:r>
        <w:rPr>
          <w:rFonts w:cs="Arial"/>
        </w:rPr>
        <w:t>eation ground to specific uses.</w:t>
      </w:r>
    </w:p>
    <w:p w:rsidR="001A5E47" w:rsidRDefault="00CB11FA">
      <w:pPr>
        <w:spacing w:after="0" w:line="240" w:lineRule="auto"/>
      </w:pPr>
      <w:r>
        <w:t>2.2.</w:t>
      </w:r>
      <w:r>
        <w:rPr>
          <w:sz w:val="24"/>
          <w:szCs w:val="24"/>
        </w:rPr>
        <w:tab/>
      </w:r>
      <w:r>
        <w:rPr>
          <w:b/>
        </w:rPr>
        <w:t xml:space="preserve">Matters Arising </w:t>
      </w:r>
    </w:p>
    <w:p w:rsidR="001A5E47" w:rsidRDefault="00CB11FA">
      <w:pPr>
        <w:spacing w:after="0" w:line="240" w:lineRule="auto"/>
        <w:ind w:left="720" w:hanging="720"/>
      </w:pPr>
      <w:r>
        <w:t>2.2.1</w:t>
      </w:r>
      <w:r>
        <w:tab/>
        <w:t xml:space="preserve">Footpaths – </w:t>
      </w:r>
      <w:r>
        <w:t xml:space="preserve">The plan policy stated that all footpaths should be reviewed but only footpaths affected by the proposed housing developments and proposed parking are specifically listed and marked on the map. The </w:t>
      </w:r>
      <w:proofErr w:type="spellStart"/>
      <w:r>
        <w:t>Reg</w:t>
      </w:r>
      <w:proofErr w:type="spellEnd"/>
      <w:r>
        <w:t xml:space="preserve"> 14 pre-submission consultation will enable comments to</w:t>
      </w:r>
      <w:r>
        <w:t xml:space="preserve"> be made but these are only proposals and will need to be assessed by the East Sussex County Council Rights of Way Officer before they can be included in the final plan. When the Plan is adopted it is anticipated that a review of all footpaths will be carr</w:t>
      </w:r>
      <w:r>
        <w:t>ied out in liaison with the Footpath Warden.</w:t>
      </w:r>
    </w:p>
    <w:p w:rsidR="001A5E47" w:rsidRDefault="00CB11FA">
      <w:pPr>
        <w:spacing w:after="0" w:line="240" w:lineRule="auto"/>
        <w:ind w:left="720" w:hanging="720"/>
      </w:pPr>
      <w:r>
        <w:t>2.2.2</w:t>
      </w:r>
      <w:r>
        <w:tab/>
        <w:t xml:space="preserve">Car Parking – It was reiterated that the need for more parking was highlighted in the main survey and that the proposal was intended for walkers to park their cars as well as people using the school and </w:t>
      </w:r>
      <w:r>
        <w:t>church.</w:t>
      </w:r>
    </w:p>
    <w:p w:rsidR="001A5E47" w:rsidRDefault="00CB11FA">
      <w:pPr>
        <w:spacing w:after="0" w:line="240" w:lineRule="auto"/>
        <w:ind w:left="720" w:hanging="720"/>
      </w:pPr>
      <w:r>
        <w:t>2.2.3</w:t>
      </w:r>
      <w:r>
        <w:tab/>
        <w:t xml:space="preserve">Proposed Play Area – Martin White had spoken to landowners regarding this proposal for the field south of Forewood Rise and may be supported if extra land is needed.  It was noted that some alteration may be needed to be made to the relevant </w:t>
      </w:r>
      <w:r>
        <w:t>map.</w:t>
      </w:r>
    </w:p>
    <w:p w:rsidR="001A5E47" w:rsidRDefault="001A5E47">
      <w:pPr>
        <w:spacing w:after="0" w:line="240" w:lineRule="auto"/>
        <w:ind w:left="720" w:hanging="720"/>
      </w:pPr>
    </w:p>
    <w:p w:rsidR="001A5E47" w:rsidRDefault="001A5E47">
      <w:pPr>
        <w:spacing w:after="0" w:line="240" w:lineRule="auto"/>
        <w:ind w:left="720" w:hanging="720"/>
      </w:pPr>
    </w:p>
    <w:p w:rsidR="001A5E47" w:rsidRDefault="001A5E47">
      <w:pPr>
        <w:spacing w:after="0" w:line="240" w:lineRule="auto"/>
        <w:ind w:left="720" w:hanging="720"/>
      </w:pPr>
    </w:p>
    <w:p w:rsidR="001A5E47" w:rsidRDefault="00CB11FA">
      <w:pPr>
        <w:spacing w:after="0" w:line="240" w:lineRule="auto"/>
        <w:ind w:left="720" w:hanging="720"/>
      </w:pPr>
      <w:r>
        <w:lastRenderedPageBreak/>
        <w:t>3.</w:t>
      </w:r>
      <w:r>
        <w:tab/>
      </w:r>
      <w:r>
        <w:rPr>
          <w:b/>
          <w:bCs/>
          <w:sz w:val="24"/>
          <w:szCs w:val="24"/>
        </w:rPr>
        <w:t>Task Groups</w:t>
      </w:r>
    </w:p>
    <w:p w:rsidR="001A5E47" w:rsidRDefault="00CB11FA">
      <w:pPr>
        <w:spacing w:after="0" w:line="240" w:lineRule="auto"/>
        <w:ind w:left="720" w:hanging="720"/>
      </w:pPr>
      <w:r>
        <w:t>3.1.</w:t>
      </w:r>
      <w:r>
        <w:tab/>
      </w:r>
      <w:r>
        <w:rPr>
          <w:b/>
          <w:bCs/>
        </w:rPr>
        <w:t>Finance</w:t>
      </w:r>
      <w:r>
        <w:t xml:space="preserve"> – Tracy </w:t>
      </w:r>
      <w:proofErr w:type="spellStart"/>
      <w:r>
        <w:t>Hoad</w:t>
      </w:r>
      <w:proofErr w:type="spellEnd"/>
      <w:r>
        <w:t xml:space="preserve"> had nothing to report except that £33 for the flyers advertising the consultation has been spent since the last meeting.  The Group is now looking to apply for grants in February for commencement in April 20</w:t>
      </w:r>
      <w:r>
        <w:t>18.</w:t>
      </w:r>
    </w:p>
    <w:p w:rsidR="001A5E47" w:rsidRDefault="00CB11FA">
      <w:pPr>
        <w:spacing w:after="0" w:line="240" w:lineRule="auto"/>
        <w:ind w:left="720" w:hanging="720"/>
      </w:pPr>
      <w:r>
        <w:t>3.2</w:t>
      </w:r>
      <w:r>
        <w:tab/>
      </w:r>
      <w:r>
        <w:rPr>
          <w:b/>
          <w:bCs/>
        </w:rPr>
        <w:t xml:space="preserve">Land Use </w:t>
      </w:r>
    </w:p>
    <w:p w:rsidR="001A5E47" w:rsidRDefault="00CB11FA">
      <w:pPr>
        <w:spacing w:after="0" w:line="240" w:lineRule="auto"/>
        <w:ind w:left="720" w:hanging="720"/>
      </w:pPr>
      <w:r>
        <w:tab/>
        <w:t xml:space="preserve">The Group has not met since the last Steering Group meeting.  However, there </w:t>
      </w:r>
      <w:proofErr w:type="gramStart"/>
      <w:r>
        <w:t>is still lots</w:t>
      </w:r>
      <w:proofErr w:type="gramEnd"/>
      <w:r>
        <w:t xml:space="preserve"> to be done, e.g. possible design standards for dwellings, style, configuration of sites, amenities, etc., and the Group will meet on Wednesday 10 </w:t>
      </w:r>
      <w:r>
        <w:t xml:space="preserve">January to decide the way forward. No response has been received since Christmas from Network Rail and Martin White will chase this up. He reported that he had spoken to Nick </w:t>
      </w:r>
      <w:proofErr w:type="spellStart"/>
      <w:r>
        <w:t>Diment’s</w:t>
      </w:r>
      <w:proofErr w:type="spellEnd"/>
      <w:r>
        <w:t xml:space="preserve"> daughter who made various offers and this too will be discussed at the W</w:t>
      </w:r>
      <w:r>
        <w:t>ednesday meeting.</w:t>
      </w:r>
    </w:p>
    <w:p w:rsidR="001A5E47" w:rsidRDefault="00CB11FA">
      <w:pPr>
        <w:spacing w:after="0" w:line="240" w:lineRule="auto"/>
        <w:ind w:left="720" w:hanging="720"/>
      </w:pPr>
      <w:r>
        <w:t>3.3.</w:t>
      </w:r>
      <w:r>
        <w:tab/>
      </w:r>
      <w:r>
        <w:rPr>
          <w:b/>
          <w:bCs/>
        </w:rPr>
        <w:t>Street Champions</w:t>
      </w:r>
    </w:p>
    <w:p w:rsidR="001A5E47" w:rsidRDefault="00CB11FA">
      <w:pPr>
        <w:spacing w:after="0" w:line="240" w:lineRule="auto"/>
        <w:ind w:left="720" w:hanging="720"/>
      </w:pPr>
      <w:r>
        <w:tab/>
        <w:t xml:space="preserve">Diane </w:t>
      </w:r>
      <w:proofErr w:type="spellStart"/>
      <w:r>
        <w:t>Stainsby</w:t>
      </w:r>
      <w:proofErr w:type="spellEnd"/>
      <w:r>
        <w:t xml:space="preserve"> confirmed that the Street Champions had agreed to deliver flyers to all households at the weekend informing residents of the upcoming public exhibitions as part of the </w:t>
      </w:r>
      <w:proofErr w:type="spellStart"/>
      <w:r>
        <w:t>Reg</w:t>
      </w:r>
      <w:proofErr w:type="spellEnd"/>
      <w:r>
        <w:t xml:space="preserve"> 14 pre-submission consultati</w:t>
      </w:r>
      <w:r>
        <w:t xml:space="preserve">on on the draft NP.  </w:t>
      </w:r>
    </w:p>
    <w:p w:rsidR="001A5E47" w:rsidRDefault="00CB11FA">
      <w:pPr>
        <w:spacing w:after="0" w:line="240" w:lineRule="auto"/>
        <w:ind w:left="720" w:hanging="720"/>
      </w:pPr>
      <w:r>
        <w:t>3.4</w:t>
      </w:r>
      <w:r>
        <w:tab/>
      </w:r>
      <w:r>
        <w:rPr>
          <w:b/>
        </w:rPr>
        <w:t>Communications</w:t>
      </w:r>
      <w:r>
        <w:t xml:space="preserve"> – </w:t>
      </w:r>
      <w:proofErr w:type="spellStart"/>
      <w:r>
        <w:t>Ros</w:t>
      </w:r>
      <w:proofErr w:type="spellEnd"/>
      <w:r>
        <w:t xml:space="preserve"> Day reported that all NP documents are on the consultation page of the website which will be going live soon.  The consultation runs from 16 January 2018 to 28 February 2018 and </w:t>
      </w:r>
      <w:bookmarkStart w:id="0" w:name="__DdeLink__1522_793096807"/>
      <w:r>
        <w:t>three public exhibitions will t</w:t>
      </w:r>
      <w:r>
        <w:t>ake place on Friday 19 January at the Coffee Shop, St George’s Church 9.00am-11.30am; Saturday 3 February at the Village Hall monthly Market 10.00am-2.00pm; and Sunday 18 February in the Village Hall 10.00am-4.00pm.</w:t>
      </w:r>
      <w:bookmarkEnd w:id="0"/>
      <w:r>
        <w:t xml:space="preserve"> Banners and posters will be put up adver</w:t>
      </w:r>
      <w:r>
        <w:t>tising the exhibitions and emails will be sent to relevant agencies. Gareth Bright reported that European law on General Data Protection Regulations are currently going through Parliament for adoption into British law.  It is believed that when this is fin</w:t>
      </w:r>
      <w:r>
        <w:t>alised it will be the responsibility of the Parish Council but any changes are likely to be minimal.</w:t>
      </w:r>
    </w:p>
    <w:p w:rsidR="001A5E47" w:rsidRDefault="00CB11FA">
      <w:pPr>
        <w:spacing w:after="0" w:line="240" w:lineRule="auto"/>
        <w:ind w:left="720" w:hanging="720"/>
      </w:pPr>
      <w:r>
        <w:t>3.5</w:t>
      </w:r>
      <w:r>
        <w:tab/>
      </w:r>
      <w:r>
        <w:rPr>
          <w:b/>
        </w:rPr>
        <w:t>Research/Heritage</w:t>
      </w:r>
      <w:r>
        <w:t xml:space="preserve"> – Dave </w:t>
      </w:r>
      <w:proofErr w:type="spellStart"/>
      <w:r>
        <w:t>Howley</w:t>
      </w:r>
      <w:proofErr w:type="spellEnd"/>
      <w:r>
        <w:t xml:space="preserve"> updated the meeting on the gunpowder trail booklet stating that it had been privately financed </w:t>
      </w:r>
      <w:r>
        <w:rPr>
          <w:rFonts w:cs="Arial"/>
        </w:rPr>
        <w:t>and not part of the fina</w:t>
      </w:r>
      <w:r>
        <w:rPr>
          <w:rFonts w:cs="Arial"/>
        </w:rPr>
        <w:t xml:space="preserve">nces of the NP or the </w:t>
      </w:r>
      <w:r>
        <w:rPr>
          <w:rFonts w:cs="Arial"/>
        </w:rPr>
        <w:tab/>
        <w:t xml:space="preserve">       Parish Council. The booklet was on sale for £2 at the village market or by contacting Bruce Cripps.  Another walk is being planned covering the iron workings area, which is older than the gunpowder sites, and will also contain</w:t>
      </w:r>
      <w:r>
        <w:rPr>
          <w:rFonts w:cs="Arial"/>
        </w:rPr>
        <w:t xml:space="preserve"> information, walks, etc. It is anticipated that this booklet will also be privately funded from various sources. Dave </w:t>
      </w:r>
      <w:proofErr w:type="spellStart"/>
      <w:r>
        <w:rPr>
          <w:rFonts w:cs="Arial"/>
        </w:rPr>
        <w:t>Howley</w:t>
      </w:r>
      <w:proofErr w:type="spellEnd"/>
      <w:r>
        <w:rPr>
          <w:rFonts w:cs="Arial"/>
        </w:rPr>
        <w:t xml:space="preserve"> stated that some residents had expressed interest in joining the Group which would welcome anyone with an interest in history.  Vo</w:t>
      </w:r>
      <w:r>
        <w:rPr>
          <w:rFonts w:cs="Arial"/>
        </w:rPr>
        <w:t xml:space="preserve">lunteers would be very welcome and should contact either </w:t>
      </w:r>
      <w:proofErr w:type="gramStart"/>
      <w:r>
        <w:rPr>
          <w:rFonts w:cs="Arial"/>
        </w:rPr>
        <w:t>himself</w:t>
      </w:r>
      <w:proofErr w:type="gramEnd"/>
      <w:r>
        <w:rPr>
          <w:rFonts w:cs="Arial"/>
        </w:rPr>
        <w:t xml:space="preserve"> or Nicola </w:t>
      </w:r>
      <w:proofErr w:type="spellStart"/>
      <w:r>
        <w:rPr>
          <w:rFonts w:cs="Arial"/>
        </w:rPr>
        <w:t>Stell</w:t>
      </w:r>
      <w:proofErr w:type="spellEnd"/>
      <w:r>
        <w:rPr>
          <w:rFonts w:cs="Arial"/>
        </w:rPr>
        <w:t xml:space="preserve">. Dave </w:t>
      </w:r>
      <w:proofErr w:type="spellStart"/>
      <w:r>
        <w:rPr>
          <w:rFonts w:cs="Arial"/>
        </w:rPr>
        <w:t>Howley</w:t>
      </w:r>
      <w:proofErr w:type="spellEnd"/>
      <w:r>
        <w:rPr>
          <w:rFonts w:cs="Arial"/>
        </w:rPr>
        <w:t xml:space="preserve"> reported that he will link up with the recently formed Bexhill Heritage Group.  </w:t>
      </w:r>
    </w:p>
    <w:p w:rsidR="001A5E47" w:rsidRDefault="00CB11FA">
      <w:pPr>
        <w:spacing w:after="0" w:line="240" w:lineRule="auto"/>
        <w:ind w:left="720" w:hanging="720"/>
      </w:pPr>
      <w:r>
        <w:t>3.6.</w:t>
      </w:r>
      <w:r>
        <w:tab/>
      </w:r>
      <w:r>
        <w:rPr>
          <w:b/>
        </w:rPr>
        <w:t>Environment</w:t>
      </w:r>
      <w:r>
        <w:t xml:space="preserve"> – Sonia Plato reported that the next meeting of the Group has be</w:t>
      </w:r>
      <w:r>
        <w:t xml:space="preserve">en arranged for Tuesday 16 January 2018.  A map showing green spaces had been produced as has a background document to show why they have been chosen.  Views and trees have also been identified but this area of work continues to grow and there </w:t>
      </w:r>
      <w:proofErr w:type="gramStart"/>
      <w:r>
        <w:t>is still lot</w:t>
      </w:r>
      <w:r>
        <w:t>s</w:t>
      </w:r>
      <w:proofErr w:type="gramEnd"/>
      <w:r>
        <w:t xml:space="preserve"> to be done. There are gaps in the green corridors which need to be filled and the plan is to look at the map with the Woodland Trust with a view to obtaining some free trees, applications for which open on 18 January 2018.  It was confirmed that Pam Wool</w:t>
      </w:r>
      <w:r>
        <w:t>ley, as the Village footpath warden, is on the list of current Group members but more volunteers are needed.  Crowhurst School has already expressed an interest in being involved.</w:t>
      </w:r>
    </w:p>
    <w:p w:rsidR="001A5E47" w:rsidRDefault="001A5E47">
      <w:pPr>
        <w:spacing w:after="0" w:line="240" w:lineRule="auto"/>
        <w:ind w:left="720" w:hanging="720"/>
      </w:pPr>
    </w:p>
    <w:p w:rsidR="001A5E47" w:rsidRDefault="00CB11FA">
      <w:pPr>
        <w:spacing w:after="0" w:line="240" w:lineRule="auto"/>
        <w:ind w:left="720" w:hanging="720"/>
      </w:pPr>
      <w:r>
        <w:t>4.</w:t>
      </w:r>
      <w:r>
        <w:tab/>
      </w:r>
      <w:r>
        <w:rPr>
          <w:b/>
          <w:sz w:val="24"/>
          <w:szCs w:val="24"/>
        </w:rPr>
        <w:t xml:space="preserve">Documentation for Pre-Submission Plan </w:t>
      </w:r>
    </w:p>
    <w:p w:rsidR="001A5E47" w:rsidRDefault="00CB11FA">
      <w:pPr>
        <w:spacing w:after="0" w:line="240" w:lineRule="auto"/>
      </w:pPr>
      <w:r>
        <w:tab/>
      </w:r>
      <w:proofErr w:type="spellStart"/>
      <w:r>
        <w:t>Ros</w:t>
      </w:r>
      <w:proofErr w:type="spellEnd"/>
      <w:r>
        <w:t xml:space="preserve"> Day reported that Rother Dis</w:t>
      </w:r>
      <w:r>
        <w:t xml:space="preserve">trict Council (RDC) had made some informal comments on </w:t>
      </w:r>
      <w:r>
        <w:tab/>
        <w:t xml:space="preserve">the draft plan and some minor changes have been made. Other comments on the </w:t>
      </w:r>
      <w:r>
        <w:tab/>
        <w:t xml:space="preserve">Biodiversity policy will need looking into and advice will be sought from RDC as to what </w:t>
      </w:r>
      <w:r>
        <w:tab/>
        <w:t>needs to be done.  The Environmen</w:t>
      </w:r>
      <w:r>
        <w:t xml:space="preserve">t Group will also look at the RDC comments to ensure no </w:t>
      </w:r>
      <w:r>
        <w:tab/>
        <w:t xml:space="preserve">changes need to be made to its documents.  Any changes will need to be agreed by Parish </w:t>
      </w:r>
      <w:r>
        <w:lastRenderedPageBreak/>
        <w:tab/>
        <w:t xml:space="preserve">Council as part of the consultation process.  RDC’s informal comments on the Strategic </w:t>
      </w:r>
      <w:r>
        <w:tab/>
        <w:t>Environmental Assessme</w:t>
      </w:r>
      <w:r>
        <w:t xml:space="preserve">nt stated that the document is fit for purpose and their comments </w:t>
      </w:r>
      <w:r>
        <w:tab/>
        <w:t xml:space="preserve">can wait for the formal consultation.  </w:t>
      </w:r>
      <w:proofErr w:type="spellStart"/>
      <w:r>
        <w:t>Ros</w:t>
      </w:r>
      <w:proofErr w:type="spellEnd"/>
      <w:r>
        <w:t xml:space="preserve"> Day stated that she had agreed with Rother </w:t>
      </w:r>
      <w:r>
        <w:tab/>
        <w:t>Reprographics the timetable for the printing of</w:t>
      </w:r>
      <w:r>
        <w:tab/>
        <w:t>the draft plan.</w:t>
      </w:r>
    </w:p>
    <w:p w:rsidR="001A5E47" w:rsidRDefault="001A5E47">
      <w:pPr>
        <w:spacing w:after="0" w:line="240" w:lineRule="auto"/>
      </w:pPr>
    </w:p>
    <w:p w:rsidR="001A5E47" w:rsidRDefault="00CB11FA">
      <w:pPr>
        <w:spacing w:after="0" w:line="240" w:lineRule="auto"/>
      </w:pPr>
      <w:r>
        <w:t>5.</w:t>
      </w:r>
      <w:r>
        <w:tab/>
      </w:r>
      <w:r>
        <w:rPr>
          <w:b/>
          <w:bCs/>
          <w:sz w:val="24"/>
          <w:szCs w:val="24"/>
        </w:rPr>
        <w:t>Consultation</w:t>
      </w:r>
      <w:r>
        <w:rPr>
          <w:b/>
          <w:bCs/>
        </w:rPr>
        <w:t xml:space="preserve"> Events</w:t>
      </w:r>
    </w:p>
    <w:p w:rsidR="001A5E47" w:rsidRDefault="00CB11FA">
      <w:pPr>
        <w:spacing w:after="0" w:line="240" w:lineRule="auto"/>
      </w:pPr>
      <w:r>
        <w:rPr>
          <w:b/>
          <w:sz w:val="24"/>
          <w:szCs w:val="24"/>
        </w:rPr>
        <w:tab/>
      </w:r>
      <w:proofErr w:type="spellStart"/>
      <w:r>
        <w:t>Ros</w:t>
      </w:r>
      <w:proofErr w:type="spellEnd"/>
      <w:r>
        <w:t xml:space="preserve"> Day repor</w:t>
      </w:r>
      <w:r>
        <w:t xml:space="preserve">ted that printed documents will be available for residents to examine at the </w:t>
      </w:r>
      <w:r>
        <w:tab/>
        <w:t xml:space="preserve">public exhibitions, including the draft plan, site assessments and criteria, policies, maps, etc.  </w:t>
      </w:r>
      <w:r>
        <w:tab/>
        <w:t>Attendees will be asked to sign Attendance Sheets at each exhibition as part o</w:t>
      </w:r>
      <w:r>
        <w:t xml:space="preserve">f the evidence </w:t>
      </w:r>
      <w:r>
        <w:tab/>
        <w:t xml:space="preserve">base for the NP. Comments on the draft plan will be collected via forms at the exhibitions, </w:t>
      </w:r>
      <w:r>
        <w:tab/>
        <w:t>on-line or by email. Valerie Grove will be consulted about comments being submitted on-</w:t>
      </w:r>
      <w:r>
        <w:tab/>
        <w:t>line.  Discussion took place concerning the analysing of th</w:t>
      </w:r>
      <w:r>
        <w:t xml:space="preserve">e comments received, the need to </w:t>
      </w:r>
      <w:r>
        <w:tab/>
        <w:t xml:space="preserve">produce a report stating what action had been take to address them and why some had not </w:t>
      </w:r>
      <w:r>
        <w:tab/>
        <w:t xml:space="preserve">been incorporated into the Plan.  Discussion also took place as to whether the documents </w:t>
      </w:r>
      <w:r>
        <w:tab/>
        <w:t>could be made available at the church for p</w:t>
      </w:r>
      <w:r>
        <w:t xml:space="preserve">eople to examine if they were unable to attend </w:t>
      </w:r>
      <w:r>
        <w:tab/>
        <w:t>any of the exhibitions, and this will be looked into.</w:t>
      </w:r>
    </w:p>
    <w:p w:rsidR="001A5E47" w:rsidRDefault="001A5E47">
      <w:pPr>
        <w:spacing w:after="0" w:line="240" w:lineRule="auto"/>
        <w:rPr>
          <w:b/>
          <w:sz w:val="24"/>
          <w:szCs w:val="24"/>
        </w:rPr>
      </w:pPr>
    </w:p>
    <w:p w:rsidR="001A5E47" w:rsidRDefault="00CB11FA">
      <w:pPr>
        <w:spacing w:after="0" w:line="240" w:lineRule="auto"/>
      </w:pPr>
      <w:r>
        <w:rPr>
          <w:sz w:val="24"/>
          <w:szCs w:val="24"/>
        </w:rPr>
        <w:t>6.</w:t>
      </w:r>
      <w:r>
        <w:rPr>
          <w:sz w:val="24"/>
          <w:szCs w:val="24"/>
        </w:rPr>
        <w:tab/>
      </w:r>
      <w:r>
        <w:rPr>
          <w:b/>
          <w:bCs/>
          <w:sz w:val="24"/>
          <w:szCs w:val="24"/>
        </w:rPr>
        <w:t>Next Steps and Future Role of the Groups</w:t>
      </w:r>
    </w:p>
    <w:p w:rsidR="001A5E47" w:rsidRDefault="00CB11FA">
      <w:pPr>
        <w:spacing w:after="0" w:line="240" w:lineRule="auto"/>
      </w:pPr>
      <w:r>
        <w:tab/>
        <w:t xml:space="preserve">The meeting is keen that after the referendum, the adopted plan should be regularly </w:t>
      </w:r>
      <w:r>
        <w:tab/>
        <w:t xml:space="preserve">monitored and </w:t>
      </w:r>
      <w:r>
        <w:tab/>
        <w:t>reviewed</w:t>
      </w:r>
      <w:r>
        <w:t xml:space="preserve"> to ensure all objectives are met. </w:t>
      </w:r>
      <w:r>
        <w:rPr>
          <w:rFonts w:cs="Arial"/>
        </w:rPr>
        <w:t xml:space="preserve">The structure and governance of </w:t>
      </w:r>
      <w:r>
        <w:rPr>
          <w:rFonts w:cs="Arial"/>
        </w:rPr>
        <w:tab/>
        <w:t xml:space="preserve">any ongoing working group/committee will be considered by the Parish Council as the </w:t>
      </w:r>
      <w:r>
        <w:rPr>
          <w:rFonts w:cs="Arial"/>
        </w:rPr>
        <w:tab/>
        <w:t>authorising body for the NP.</w:t>
      </w:r>
    </w:p>
    <w:p w:rsidR="001A5E47" w:rsidRDefault="001A5E47">
      <w:pPr>
        <w:spacing w:after="0" w:line="240" w:lineRule="auto"/>
      </w:pPr>
    </w:p>
    <w:p w:rsidR="001A5E47" w:rsidRDefault="00CB11FA">
      <w:pPr>
        <w:spacing w:after="0" w:line="240" w:lineRule="auto"/>
      </w:pPr>
      <w:r>
        <w:t>7.</w:t>
      </w:r>
      <w:r>
        <w:tab/>
      </w:r>
      <w:r>
        <w:rPr>
          <w:b/>
          <w:sz w:val="24"/>
          <w:szCs w:val="24"/>
        </w:rPr>
        <w:t>Dates of Next Meetings</w:t>
      </w:r>
    </w:p>
    <w:p w:rsidR="001A5E47" w:rsidRDefault="00CB11FA">
      <w:pPr>
        <w:spacing w:after="0" w:line="240" w:lineRule="auto"/>
        <w:ind w:left="720" w:hanging="720"/>
      </w:pPr>
      <w:r>
        <w:tab/>
      </w:r>
      <w:r>
        <w:rPr>
          <w:b/>
          <w:bCs/>
        </w:rPr>
        <w:t>Public Exhibitions</w:t>
      </w:r>
      <w:r>
        <w:t xml:space="preserve"> - Friday 19 January at the Coffee Shop, St George’s Church at 9.00am-</w:t>
      </w:r>
      <w:r>
        <w:tab/>
      </w:r>
      <w:r>
        <w:tab/>
      </w:r>
      <w:r>
        <w:tab/>
      </w:r>
      <w:r>
        <w:tab/>
        <w:t xml:space="preserve">11.30am; </w:t>
      </w:r>
    </w:p>
    <w:p w:rsidR="001A5E47" w:rsidRDefault="00CB11FA">
      <w:pPr>
        <w:spacing w:after="0" w:line="240" w:lineRule="auto"/>
        <w:ind w:left="720" w:hanging="720"/>
      </w:pPr>
      <w:r>
        <w:tab/>
        <w:t>-  Saturday 3 February at the Village Hall monthly Market 10.00am-2.00pm;</w:t>
      </w:r>
    </w:p>
    <w:p w:rsidR="001A5E47" w:rsidRDefault="00CB11FA">
      <w:pPr>
        <w:spacing w:after="0" w:line="240" w:lineRule="auto"/>
        <w:ind w:left="720" w:hanging="720"/>
      </w:pPr>
      <w:r>
        <w:tab/>
        <w:t>-  Sunday 18 February in the Village Hall 10.00am-4.00pm.</w:t>
      </w:r>
    </w:p>
    <w:p w:rsidR="001A5E47" w:rsidRDefault="001A5E47">
      <w:pPr>
        <w:spacing w:after="0" w:line="240" w:lineRule="auto"/>
        <w:ind w:left="720" w:hanging="720"/>
        <w:rPr>
          <w:sz w:val="24"/>
          <w:szCs w:val="24"/>
        </w:rPr>
      </w:pPr>
    </w:p>
    <w:p w:rsidR="001A5E47" w:rsidRDefault="00CB11FA">
      <w:pPr>
        <w:spacing w:after="0"/>
      </w:pPr>
      <w:r>
        <w:rPr>
          <w:sz w:val="24"/>
          <w:szCs w:val="24"/>
        </w:rPr>
        <w:t>The meeting closed at 9.10pm</w:t>
      </w:r>
    </w:p>
    <w:sectPr w:rsidR="001A5E47" w:rsidSect="001A5E47">
      <w:footerReference w:type="default" r:id="rId6"/>
      <w:pgSz w:w="11906" w:h="16838"/>
      <w:pgMar w:top="1440" w:right="1440" w:bottom="1440" w:left="144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1FA" w:rsidRDefault="00CB11FA" w:rsidP="001A5E47">
      <w:pPr>
        <w:spacing w:after="0" w:line="240" w:lineRule="auto"/>
      </w:pPr>
      <w:r>
        <w:separator/>
      </w:r>
    </w:p>
  </w:endnote>
  <w:endnote w:type="continuationSeparator" w:id="0">
    <w:p w:rsidR="00CB11FA" w:rsidRDefault="00CB11FA" w:rsidP="001A5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00"/>
    <w:family w:val="roman"/>
    <w:pitch w:val="variable"/>
    <w:sig w:usb0="00000000" w:usb1="00000000" w:usb2="00000000" w:usb3="00000000" w:csb0="00000000"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057686"/>
      <w:docPartObj>
        <w:docPartGallery w:val="Page Numbers (Bottom of Page)"/>
        <w:docPartUnique/>
      </w:docPartObj>
    </w:sdtPr>
    <w:sdtContent>
      <w:p w:rsidR="001A5E47" w:rsidRDefault="001A5E47">
        <w:pPr>
          <w:pStyle w:val="Footer"/>
          <w:jc w:val="right"/>
        </w:pPr>
        <w:r>
          <w:fldChar w:fldCharType="begin"/>
        </w:r>
        <w:r w:rsidR="00CB11FA">
          <w:instrText>PAGE</w:instrText>
        </w:r>
        <w:r>
          <w:fldChar w:fldCharType="separate"/>
        </w:r>
        <w:r w:rsidR="00E425B9">
          <w:rPr>
            <w:noProof/>
          </w:rPr>
          <w:t>1</w:t>
        </w:r>
        <w:r>
          <w:fldChar w:fldCharType="end"/>
        </w:r>
      </w:p>
    </w:sdtContent>
  </w:sdt>
  <w:p w:rsidR="001A5E47" w:rsidRDefault="001A5E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1FA" w:rsidRDefault="00CB11FA" w:rsidP="001A5E47">
      <w:pPr>
        <w:spacing w:after="0" w:line="240" w:lineRule="auto"/>
      </w:pPr>
      <w:r>
        <w:separator/>
      </w:r>
    </w:p>
  </w:footnote>
  <w:footnote w:type="continuationSeparator" w:id="0">
    <w:p w:rsidR="00CB11FA" w:rsidRDefault="00CB11FA" w:rsidP="001A5E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A5E47"/>
    <w:rsid w:val="001A5E47"/>
    <w:rsid w:val="00CB11FA"/>
    <w:rsid w:val="00E425B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pPr>
      <w:spacing w:after="200" w:line="276" w:lineRule="auto"/>
    </w:pPr>
    <w:rPr>
      <w:rFonts w:ascii="Calibri" w:eastAsia="Calibri" w:hAnsi="Calibri"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32056C"/>
    <w:rPr>
      <w:rFonts w:ascii="Calibri" w:eastAsia="Calibri" w:hAnsi="Calibri" w:cs="Times New Roman"/>
    </w:rPr>
  </w:style>
  <w:style w:type="character" w:customStyle="1" w:styleId="FooterChar">
    <w:name w:val="Footer Char"/>
    <w:basedOn w:val="DefaultParagraphFont"/>
    <w:link w:val="Footer"/>
    <w:uiPriority w:val="99"/>
    <w:qFormat/>
    <w:rsid w:val="0032056C"/>
    <w:rPr>
      <w:rFonts w:ascii="Calibri" w:eastAsia="Calibri" w:hAnsi="Calibri" w:cs="Times New Roman"/>
    </w:rPr>
  </w:style>
  <w:style w:type="character" w:customStyle="1" w:styleId="ListLabel1">
    <w:name w:val="ListLabel 1"/>
    <w:qFormat/>
    <w:rsid w:val="004F0A0E"/>
    <w:rPr>
      <w:rFonts w:cs="Courier New"/>
    </w:rPr>
  </w:style>
  <w:style w:type="character" w:customStyle="1" w:styleId="ListLabel2">
    <w:name w:val="ListLabel 2"/>
    <w:qFormat/>
    <w:rsid w:val="004F0A0E"/>
    <w:rPr>
      <w:rFonts w:cs="Courier New"/>
    </w:rPr>
  </w:style>
  <w:style w:type="character" w:customStyle="1" w:styleId="ListLabel3">
    <w:name w:val="ListLabel 3"/>
    <w:qFormat/>
    <w:rsid w:val="004F0A0E"/>
    <w:rPr>
      <w:rFonts w:cs="Courier New"/>
    </w:rPr>
  </w:style>
  <w:style w:type="character" w:customStyle="1" w:styleId="ListLabel4">
    <w:name w:val="ListLabel 4"/>
    <w:qFormat/>
    <w:rsid w:val="004F0A0E"/>
    <w:rPr>
      <w:rFonts w:cs="Courier New"/>
    </w:rPr>
  </w:style>
  <w:style w:type="character" w:customStyle="1" w:styleId="ListLabel5">
    <w:name w:val="ListLabel 5"/>
    <w:qFormat/>
    <w:rsid w:val="004F0A0E"/>
    <w:rPr>
      <w:rFonts w:cs="Courier New"/>
    </w:rPr>
  </w:style>
  <w:style w:type="character" w:customStyle="1" w:styleId="ListLabel6">
    <w:name w:val="ListLabel 6"/>
    <w:qFormat/>
    <w:rsid w:val="004F0A0E"/>
    <w:rPr>
      <w:rFonts w:cs="Courier New"/>
    </w:rPr>
  </w:style>
  <w:style w:type="character" w:customStyle="1" w:styleId="ListLabel7">
    <w:name w:val="ListLabel 7"/>
    <w:qFormat/>
    <w:rsid w:val="004F0A0E"/>
    <w:rPr>
      <w:rFonts w:cs="Courier New"/>
    </w:rPr>
  </w:style>
  <w:style w:type="character" w:customStyle="1" w:styleId="ListLabel8">
    <w:name w:val="ListLabel 8"/>
    <w:qFormat/>
    <w:rsid w:val="004F0A0E"/>
    <w:rPr>
      <w:rFonts w:cs="Courier New"/>
    </w:rPr>
  </w:style>
  <w:style w:type="character" w:customStyle="1" w:styleId="ListLabel9">
    <w:name w:val="ListLabel 9"/>
    <w:qFormat/>
    <w:rsid w:val="004F0A0E"/>
    <w:rPr>
      <w:rFonts w:cs="Courier New"/>
    </w:rPr>
  </w:style>
  <w:style w:type="character" w:customStyle="1" w:styleId="ListLabel10">
    <w:name w:val="ListLabel 10"/>
    <w:qFormat/>
    <w:rsid w:val="004F0A0E"/>
    <w:rPr>
      <w:rFonts w:cs="Courier New"/>
    </w:rPr>
  </w:style>
  <w:style w:type="character" w:customStyle="1" w:styleId="ListLabel11">
    <w:name w:val="ListLabel 11"/>
    <w:qFormat/>
    <w:rsid w:val="004F0A0E"/>
    <w:rPr>
      <w:rFonts w:cs="Courier New"/>
    </w:rPr>
  </w:style>
  <w:style w:type="character" w:customStyle="1" w:styleId="ListLabel12">
    <w:name w:val="ListLabel 12"/>
    <w:qFormat/>
    <w:rsid w:val="004F0A0E"/>
    <w:rPr>
      <w:rFonts w:cs="Courier New"/>
    </w:rPr>
  </w:style>
  <w:style w:type="character" w:customStyle="1" w:styleId="ListLabel13">
    <w:name w:val="ListLabel 13"/>
    <w:qFormat/>
    <w:rsid w:val="004F0A0E"/>
    <w:rPr>
      <w:rFonts w:cs="Courier New"/>
    </w:rPr>
  </w:style>
  <w:style w:type="character" w:customStyle="1" w:styleId="ListLabel14">
    <w:name w:val="ListLabel 14"/>
    <w:qFormat/>
    <w:rsid w:val="004F0A0E"/>
    <w:rPr>
      <w:rFonts w:cs="Courier New"/>
    </w:rPr>
  </w:style>
  <w:style w:type="character" w:customStyle="1" w:styleId="ListLabel15">
    <w:name w:val="ListLabel 15"/>
    <w:qFormat/>
    <w:rsid w:val="004F0A0E"/>
    <w:rPr>
      <w:rFonts w:cs="Courier New"/>
    </w:rPr>
  </w:style>
  <w:style w:type="character" w:customStyle="1" w:styleId="ListLabel16">
    <w:name w:val="ListLabel 16"/>
    <w:qFormat/>
    <w:rsid w:val="004F0A0E"/>
    <w:rPr>
      <w:rFonts w:cs="Courier New"/>
    </w:rPr>
  </w:style>
  <w:style w:type="character" w:customStyle="1" w:styleId="ListLabel17">
    <w:name w:val="ListLabel 17"/>
    <w:qFormat/>
    <w:rsid w:val="004F0A0E"/>
    <w:rPr>
      <w:rFonts w:cs="Courier New"/>
    </w:rPr>
  </w:style>
  <w:style w:type="character" w:customStyle="1" w:styleId="ListLabel18">
    <w:name w:val="ListLabel 18"/>
    <w:qFormat/>
    <w:rsid w:val="004F0A0E"/>
    <w:rPr>
      <w:rFonts w:cs="Courier New"/>
    </w:rPr>
  </w:style>
  <w:style w:type="character" w:customStyle="1" w:styleId="ListLabel19">
    <w:name w:val="ListLabel 19"/>
    <w:qFormat/>
    <w:rsid w:val="004F0A0E"/>
    <w:rPr>
      <w:rFonts w:cs="Courier New"/>
    </w:rPr>
  </w:style>
  <w:style w:type="character" w:customStyle="1" w:styleId="ListLabel20">
    <w:name w:val="ListLabel 20"/>
    <w:qFormat/>
    <w:rsid w:val="004F0A0E"/>
    <w:rPr>
      <w:rFonts w:cs="Courier New"/>
    </w:rPr>
  </w:style>
  <w:style w:type="character" w:customStyle="1" w:styleId="ListLabel21">
    <w:name w:val="ListLabel 21"/>
    <w:qFormat/>
    <w:rsid w:val="004F0A0E"/>
    <w:rPr>
      <w:rFonts w:cs="Courier New"/>
    </w:rPr>
  </w:style>
  <w:style w:type="character" w:customStyle="1" w:styleId="ListLabel22">
    <w:name w:val="ListLabel 22"/>
    <w:qFormat/>
    <w:rsid w:val="004F0A0E"/>
    <w:rPr>
      <w:rFonts w:cs="Courier New"/>
    </w:rPr>
  </w:style>
  <w:style w:type="character" w:customStyle="1" w:styleId="ListLabel23">
    <w:name w:val="ListLabel 23"/>
    <w:qFormat/>
    <w:rsid w:val="004F0A0E"/>
    <w:rPr>
      <w:rFonts w:cs="Courier New"/>
    </w:rPr>
  </w:style>
  <w:style w:type="character" w:customStyle="1" w:styleId="ListLabel24">
    <w:name w:val="ListLabel 24"/>
    <w:qFormat/>
    <w:rsid w:val="004F0A0E"/>
    <w:rPr>
      <w:rFonts w:cs="Courier New"/>
    </w:rPr>
  </w:style>
  <w:style w:type="character" w:customStyle="1" w:styleId="ListLabel25">
    <w:name w:val="ListLabel 25"/>
    <w:qFormat/>
    <w:rsid w:val="004F0A0E"/>
    <w:rPr>
      <w:rFonts w:cs="Courier New"/>
    </w:rPr>
  </w:style>
  <w:style w:type="character" w:customStyle="1" w:styleId="ListLabel26">
    <w:name w:val="ListLabel 26"/>
    <w:qFormat/>
    <w:rsid w:val="004F0A0E"/>
    <w:rPr>
      <w:rFonts w:cs="Courier New"/>
    </w:rPr>
  </w:style>
  <w:style w:type="character" w:customStyle="1" w:styleId="ListLabel27">
    <w:name w:val="ListLabel 27"/>
    <w:qFormat/>
    <w:rsid w:val="004F0A0E"/>
    <w:rPr>
      <w:rFonts w:cs="Courier New"/>
    </w:rPr>
  </w:style>
  <w:style w:type="character" w:customStyle="1" w:styleId="ListLabel28">
    <w:name w:val="ListLabel 28"/>
    <w:qFormat/>
    <w:rsid w:val="004F0A0E"/>
    <w:rPr>
      <w:rFonts w:cs="Courier New"/>
    </w:rPr>
  </w:style>
  <w:style w:type="character" w:customStyle="1" w:styleId="ListLabel29">
    <w:name w:val="ListLabel 29"/>
    <w:qFormat/>
    <w:rsid w:val="004F0A0E"/>
    <w:rPr>
      <w:rFonts w:cs="Courier New"/>
    </w:rPr>
  </w:style>
  <w:style w:type="character" w:customStyle="1" w:styleId="ListLabel30">
    <w:name w:val="ListLabel 30"/>
    <w:qFormat/>
    <w:rsid w:val="004F0A0E"/>
    <w:rPr>
      <w:rFonts w:cs="Courier New"/>
    </w:rPr>
  </w:style>
  <w:style w:type="character" w:customStyle="1" w:styleId="ListLabel31">
    <w:name w:val="ListLabel 31"/>
    <w:qFormat/>
    <w:rsid w:val="004F0A0E"/>
    <w:rPr>
      <w:rFonts w:eastAsia="Calibri" w:cs="Times New Roman"/>
    </w:rPr>
  </w:style>
  <w:style w:type="character" w:customStyle="1" w:styleId="ListLabel32">
    <w:name w:val="ListLabel 32"/>
    <w:qFormat/>
    <w:rsid w:val="004F0A0E"/>
    <w:rPr>
      <w:rFonts w:cs="Courier New"/>
    </w:rPr>
  </w:style>
  <w:style w:type="character" w:customStyle="1" w:styleId="ListLabel33">
    <w:name w:val="ListLabel 33"/>
    <w:qFormat/>
    <w:rsid w:val="004F0A0E"/>
    <w:rPr>
      <w:rFonts w:cs="Courier New"/>
    </w:rPr>
  </w:style>
  <w:style w:type="character" w:customStyle="1" w:styleId="ListLabel34">
    <w:name w:val="ListLabel 34"/>
    <w:qFormat/>
    <w:rsid w:val="004F0A0E"/>
    <w:rPr>
      <w:rFonts w:cs="Courier New"/>
    </w:rPr>
  </w:style>
  <w:style w:type="character" w:customStyle="1" w:styleId="ListLabel35">
    <w:name w:val="ListLabel 35"/>
    <w:qFormat/>
    <w:rsid w:val="004F0A0E"/>
    <w:rPr>
      <w:sz w:val="20"/>
    </w:rPr>
  </w:style>
  <w:style w:type="character" w:customStyle="1" w:styleId="Bullets">
    <w:name w:val="Bullets"/>
    <w:qFormat/>
    <w:rsid w:val="004F0A0E"/>
    <w:rPr>
      <w:rFonts w:ascii="OpenSymbol" w:eastAsia="OpenSymbol" w:hAnsi="OpenSymbol" w:cs="OpenSymbol"/>
    </w:rPr>
  </w:style>
  <w:style w:type="character" w:customStyle="1" w:styleId="ListLabel36">
    <w:name w:val="ListLabel 36"/>
    <w:qFormat/>
    <w:rsid w:val="004F0A0E"/>
    <w:rPr>
      <w:rFonts w:cs="OpenSymbol"/>
    </w:rPr>
  </w:style>
  <w:style w:type="character" w:customStyle="1" w:styleId="ListLabel37">
    <w:name w:val="ListLabel 37"/>
    <w:qFormat/>
    <w:rsid w:val="004F0A0E"/>
    <w:rPr>
      <w:rFonts w:cs="OpenSymbol"/>
    </w:rPr>
  </w:style>
  <w:style w:type="character" w:customStyle="1" w:styleId="ListLabel38">
    <w:name w:val="ListLabel 38"/>
    <w:qFormat/>
    <w:rsid w:val="004F0A0E"/>
    <w:rPr>
      <w:rFonts w:cs="OpenSymbol"/>
    </w:rPr>
  </w:style>
  <w:style w:type="character" w:customStyle="1" w:styleId="ListLabel39">
    <w:name w:val="ListLabel 39"/>
    <w:qFormat/>
    <w:rsid w:val="004F0A0E"/>
    <w:rPr>
      <w:rFonts w:cs="OpenSymbol"/>
    </w:rPr>
  </w:style>
  <w:style w:type="character" w:customStyle="1" w:styleId="ListLabel40">
    <w:name w:val="ListLabel 40"/>
    <w:qFormat/>
    <w:rsid w:val="004F0A0E"/>
    <w:rPr>
      <w:rFonts w:cs="OpenSymbol"/>
    </w:rPr>
  </w:style>
  <w:style w:type="character" w:customStyle="1" w:styleId="ListLabel41">
    <w:name w:val="ListLabel 41"/>
    <w:qFormat/>
    <w:rsid w:val="004F0A0E"/>
    <w:rPr>
      <w:rFonts w:cs="OpenSymbol"/>
    </w:rPr>
  </w:style>
  <w:style w:type="character" w:customStyle="1" w:styleId="ListLabel42">
    <w:name w:val="ListLabel 42"/>
    <w:qFormat/>
    <w:rsid w:val="004F0A0E"/>
    <w:rPr>
      <w:rFonts w:cs="OpenSymbol"/>
    </w:rPr>
  </w:style>
  <w:style w:type="character" w:customStyle="1" w:styleId="ListLabel43">
    <w:name w:val="ListLabel 43"/>
    <w:qFormat/>
    <w:rsid w:val="004F0A0E"/>
    <w:rPr>
      <w:rFonts w:cs="OpenSymbol"/>
    </w:rPr>
  </w:style>
  <w:style w:type="character" w:customStyle="1" w:styleId="ListLabel44">
    <w:name w:val="ListLabel 44"/>
    <w:qFormat/>
    <w:rsid w:val="004F0A0E"/>
    <w:rPr>
      <w:rFonts w:cs="OpenSymbol"/>
    </w:rPr>
  </w:style>
  <w:style w:type="character" w:customStyle="1" w:styleId="ListLabel45">
    <w:name w:val="ListLabel 45"/>
    <w:qFormat/>
    <w:rsid w:val="004F0A0E"/>
    <w:rPr>
      <w:rFonts w:cs="OpenSymbol"/>
    </w:rPr>
  </w:style>
  <w:style w:type="character" w:customStyle="1" w:styleId="ListLabel46">
    <w:name w:val="ListLabel 46"/>
    <w:qFormat/>
    <w:rsid w:val="004F0A0E"/>
    <w:rPr>
      <w:rFonts w:cs="OpenSymbol"/>
    </w:rPr>
  </w:style>
  <w:style w:type="character" w:customStyle="1" w:styleId="ListLabel47">
    <w:name w:val="ListLabel 47"/>
    <w:qFormat/>
    <w:rsid w:val="004F0A0E"/>
    <w:rPr>
      <w:rFonts w:cs="OpenSymbol"/>
    </w:rPr>
  </w:style>
  <w:style w:type="character" w:customStyle="1" w:styleId="ListLabel48">
    <w:name w:val="ListLabel 48"/>
    <w:qFormat/>
    <w:rsid w:val="004F0A0E"/>
    <w:rPr>
      <w:rFonts w:cs="OpenSymbol"/>
    </w:rPr>
  </w:style>
  <w:style w:type="character" w:customStyle="1" w:styleId="ListLabel49">
    <w:name w:val="ListLabel 49"/>
    <w:qFormat/>
    <w:rsid w:val="004F0A0E"/>
    <w:rPr>
      <w:rFonts w:cs="OpenSymbol"/>
    </w:rPr>
  </w:style>
  <w:style w:type="character" w:customStyle="1" w:styleId="ListLabel50">
    <w:name w:val="ListLabel 50"/>
    <w:qFormat/>
    <w:rsid w:val="004F0A0E"/>
    <w:rPr>
      <w:rFonts w:cs="OpenSymbol"/>
    </w:rPr>
  </w:style>
  <w:style w:type="character" w:customStyle="1" w:styleId="ListLabel51">
    <w:name w:val="ListLabel 51"/>
    <w:qFormat/>
    <w:rsid w:val="004F0A0E"/>
    <w:rPr>
      <w:rFonts w:cs="OpenSymbol"/>
    </w:rPr>
  </w:style>
  <w:style w:type="character" w:customStyle="1" w:styleId="ListLabel52">
    <w:name w:val="ListLabel 52"/>
    <w:qFormat/>
    <w:rsid w:val="004F0A0E"/>
    <w:rPr>
      <w:rFonts w:cs="OpenSymbol"/>
    </w:rPr>
  </w:style>
  <w:style w:type="character" w:customStyle="1" w:styleId="ListLabel53">
    <w:name w:val="ListLabel 53"/>
    <w:qFormat/>
    <w:rsid w:val="004F0A0E"/>
    <w:rPr>
      <w:rFonts w:cs="OpenSymbol"/>
    </w:rPr>
  </w:style>
  <w:style w:type="character" w:customStyle="1" w:styleId="ListLabel54">
    <w:name w:val="ListLabel 54"/>
    <w:qFormat/>
    <w:rsid w:val="001A5E47"/>
    <w:rPr>
      <w:rFonts w:cs="OpenSymbol"/>
    </w:rPr>
  </w:style>
  <w:style w:type="character" w:customStyle="1" w:styleId="ListLabel55">
    <w:name w:val="ListLabel 55"/>
    <w:qFormat/>
    <w:rsid w:val="001A5E47"/>
    <w:rPr>
      <w:rFonts w:cs="OpenSymbol"/>
    </w:rPr>
  </w:style>
  <w:style w:type="character" w:customStyle="1" w:styleId="ListLabel56">
    <w:name w:val="ListLabel 56"/>
    <w:qFormat/>
    <w:rsid w:val="001A5E47"/>
    <w:rPr>
      <w:rFonts w:cs="OpenSymbol"/>
    </w:rPr>
  </w:style>
  <w:style w:type="character" w:customStyle="1" w:styleId="ListLabel57">
    <w:name w:val="ListLabel 57"/>
    <w:qFormat/>
    <w:rsid w:val="001A5E47"/>
    <w:rPr>
      <w:rFonts w:cs="OpenSymbol"/>
    </w:rPr>
  </w:style>
  <w:style w:type="character" w:customStyle="1" w:styleId="ListLabel58">
    <w:name w:val="ListLabel 58"/>
    <w:qFormat/>
    <w:rsid w:val="001A5E47"/>
    <w:rPr>
      <w:rFonts w:cs="OpenSymbol"/>
    </w:rPr>
  </w:style>
  <w:style w:type="character" w:customStyle="1" w:styleId="ListLabel59">
    <w:name w:val="ListLabel 59"/>
    <w:qFormat/>
    <w:rsid w:val="001A5E47"/>
    <w:rPr>
      <w:rFonts w:cs="OpenSymbol"/>
    </w:rPr>
  </w:style>
  <w:style w:type="character" w:customStyle="1" w:styleId="ListLabel60">
    <w:name w:val="ListLabel 60"/>
    <w:qFormat/>
    <w:rsid w:val="001A5E47"/>
    <w:rPr>
      <w:rFonts w:cs="OpenSymbol"/>
    </w:rPr>
  </w:style>
  <w:style w:type="character" w:customStyle="1" w:styleId="ListLabel61">
    <w:name w:val="ListLabel 61"/>
    <w:qFormat/>
    <w:rsid w:val="001A5E47"/>
    <w:rPr>
      <w:rFonts w:cs="OpenSymbol"/>
    </w:rPr>
  </w:style>
  <w:style w:type="character" w:customStyle="1" w:styleId="ListLabel62">
    <w:name w:val="ListLabel 62"/>
    <w:qFormat/>
    <w:rsid w:val="001A5E47"/>
    <w:rPr>
      <w:rFonts w:cs="OpenSymbol"/>
    </w:rPr>
  </w:style>
  <w:style w:type="character" w:customStyle="1" w:styleId="ListLabel63">
    <w:name w:val="ListLabel 63"/>
    <w:qFormat/>
    <w:rsid w:val="001A5E47"/>
    <w:rPr>
      <w:rFonts w:cs="OpenSymbol"/>
    </w:rPr>
  </w:style>
  <w:style w:type="character" w:customStyle="1" w:styleId="ListLabel64">
    <w:name w:val="ListLabel 64"/>
    <w:qFormat/>
    <w:rsid w:val="001A5E47"/>
    <w:rPr>
      <w:rFonts w:cs="OpenSymbol"/>
    </w:rPr>
  </w:style>
  <w:style w:type="character" w:customStyle="1" w:styleId="ListLabel65">
    <w:name w:val="ListLabel 65"/>
    <w:qFormat/>
    <w:rsid w:val="001A5E47"/>
    <w:rPr>
      <w:rFonts w:cs="OpenSymbol"/>
    </w:rPr>
  </w:style>
  <w:style w:type="character" w:customStyle="1" w:styleId="ListLabel66">
    <w:name w:val="ListLabel 66"/>
    <w:qFormat/>
    <w:rsid w:val="001A5E47"/>
    <w:rPr>
      <w:rFonts w:cs="OpenSymbol"/>
    </w:rPr>
  </w:style>
  <w:style w:type="character" w:customStyle="1" w:styleId="ListLabel67">
    <w:name w:val="ListLabel 67"/>
    <w:qFormat/>
    <w:rsid w:val="001A5E47"/>
    <w:rPr>
      <w:rFonts w:cs="OpenSymbol"/>
    </w:rPr>
  </w:style>
  <w:style w:type="character" w:customStyle="1" w:styleId="ListLabel68">
    <w:name w:val="ListLabel 68"/>
    <w:qFormat/>
    <w:rsid w:val="001A5E47"/>
    <w:rPr>
      <w:rFonts w:cs="OpenSymbol"/>
    </w:rPr>
  </w:style>
  <w:style w:type="character" w:customStyle="1" w:styleId="ListLabel69">
    <w:name w:val="ListLabel 69"/>
    <w:qFormat/>
    <w:rsid w:val="001A5E47"/>
    <w:rPr>
      <w:rFonts w:cs="OpenSymbol"/>
    </w:rPr>
  </w:style>
  <w:style w:type="character" w:customStyle="1" w:styleId="ListLabel70">
    <w:name w:val="ListLabel 70"/>
    <w:qFormat/>
    <w:rsid w:val="001A5E47"/>
    <w:rPr>
      <w:rFonts w:cs="OpenSymbol"/>
    </w:rPr>
  </w:style>
  <w:style w:type="character" w:customStyle="1" w:styleId="ListLabel71">
    <w:name w:val="ListLabel 71"/>
    <w:qFormat/>
    <w:rsid w:val="001A5E47"/>
    <w:rPr>
      <w:rFonts w:cs="OpenSymbol"/>
    </w:rPr>
  </w:style>
  <w:style w:type="character" w:customStyle="1" w:styleId="ListLabel72">
    <w:name w:val="ListLabel 72"/>
    <w:qFormat/>
    <w:rsid w:val="001A5E47"/>
    <w:rPr>
      <w:rFonts w:cs="OpenSymbol"/>
    </w:rPr>
  </w:style>
  <w:style w:type="character" w:customStyle="1" w:styleId="ListLabel73">
    <w:name w:val="ListLabel 73"/>
    <w:qFormat/>
    <w:rsid w:val="001A5E47"/>
    <w:rPr>
      <w:rFonts w:cs="OpenSymbol"/>
    </w:rPr>
  </w:style>
  <w:style w:type="character" w:customStyle="1" w:styleId="ListLabel74">
    <w:name w:val="ListLabel 74"/>
    <w:qFormat/>
    <w:rsid w:val="001A5E47"/>
    <w:rPr>
      <w:rFonts w:cs="OpenSymbol"/>
    </w:rPr>
  </w:style>
  <w:style w:type="character" w:customStyle="1" w:styleId="ListLabel75">
    <w:name w:val="ListLabel 75"/>
    <w:qFormat/>
    <w:rsid w:val="001A5E47"/>
    <w:rPr>
      <w:rFonts w:cs="OpenSymbol"/>
    </w:rPr>
  </w:style>
  <w:style w:type="character" w:customStyle="1" w:styleId="ListLabel76">
    <w:name w:val="ListLabel 76"/>
    <w:qFormat/>
    <w:rsid w:val="001A5E47"/>
    <w:rPr>
      <w:rFonts w:cs="OpenSymbol"/>
    </w:rPr>
  </w:style>
  <w:style w:type="character" w:customStyle="1" w:styleId="ListLabel77">
    <w:name w:val="ListLabel 77"/>
    <w:qFormat/>
    <w:rsid w:val="001A5E47"/>
    <w:rPr>
      <w:rFonts w:cs="OpenSymbol"/>
    </w:rPr>
  </w:style>
  <w:style w:type="character" w:customStyle="1" w:styleId="ListLabel78">
    <w:name w:val="ListLabel 78"/>
    <w:qFormat/>
    <w:rsid w:val="001A5E47"/>
    <w:rPr>
      <w:rFonts w:cs="OpenSymbol"/>
    </w:rPr>
  </w:style>
  <w:style w:type="character" w:customStyle="1" w:styleId="ListLabel79">
    <w:name w:val="ListLabel 79"/>
    <w:qFormat/>
    <w:rsid w:val="001A5E47"/>
    <w:rPr>
      <w:rFonts w:cs="OpenSymbol"/>
    </w:rPr>
  </w:style>
  <w:style w:type="character" w:customStyle="1" w:styleId="ListLabel80">
    <w:name w:val="ListLabel 80"/>
    <w:qFormat/>
    <w:rsid w:val="001A5E47"/>
    <w:rPr>
      <w:rFonts w:cs="OpenSymbol"/>
    </w:rPr>
  </w:style>
  <w:style w:type="character" w:customStyle="1" w:styleId="ListLabel81">
    <w:name w:val="ListLabel 81"/>
    <w:qFormat/>
    <w:rsid w:val="001A5E47"/>
    <w:rPr>
      <w:rFonts w:cs="OpenSymbol"/>
    </w:rPr>
  </w:style>
  <w:style w:type="character" w:customStyle="1" w:styleId="ListLabel82">
    <w:name w:val="ListLabel 82"/>
    <w:qFormat/>
    <w:rsid w:val="001A5E47"/>
    <w:rPr>
      <w:rFonts w:cs="OpenSymbol"/>
    </w:rPr>
  </w:style>
  <w:style w:type="character" w:customStyle="1" w:styleId="ListLabel83">
    <w:name w:val="ListLabel 83"/>
    <w:qFormat/>
    <w:rsid w:val="001A5E47"/>
    <w:rPr>
      <w:rFonts w:cs="OpenSymbol"/>
    </w:rPr>
  </w:style>
  <w:style w:type="character" w:customStyle="1" w:styleId="ListLabel84">
    <w:name w:val="ListLabel 84"/>
    <w:qFormat/>
    <w:rsid w:val="001A5E47"/>
    <w:rPr>
      <w:rFonts w:cs="OpenSymbol"/>
    </w:rPr>
  </w:style>
  <w:style w:type="character" w:customStyle="1" w:styleId="ListLabel85">
    <w:name w:val="ListLabel 85"/>
    <w:qFormat/>
    <w:rsid w:val="001A5E47"/>
    <w:rPr>
      <w:rFonts w:cs="OpenSymbol"/>
    </w:rPr>
  </w:style>
  <w:style w:type="character" w:customStyle="1" w:styleId="ListLabel86">
    <w:name w:val="ListLabel 86"/>
    <w:qFormat/>
    <w:rsid w:val="001A5E47"/>
    <w:rPr>
      <w:rFonts w:cs="OpenSymbol"/>
    </w:rPr>
  </w:style>
  <w:style w:type="character" w:customStyle="1" w:styleId="ListLabel87">
    <w:name w:val="ListLabel 87"/>
    <w:qFormat/>
    <w:rsid w:val="001A5E47"/>
    <w:rPr>
      <w:rFonts w:cs="OpenSymbol"/>
    </w:rPr>
  </w:style>
  <w:style w:type="character" w:customStyle="1" w:styleId="ListLabel88">
    <w:name w:val="ListLabel 88"/>
    <w:qFormat/>
    <w:rsid w:val="001A5E47"/>
    <w:rPr>
      <w:rFonts w:cs="OpenSymbol"/>
    </w:rPr>
  </w:style>
  <w:style w:type="character" w:customStyle="1" w:styleId="ListLabel89">
    <w:name w:val="ListLabel 89"/>
    <w:qFormat/>
    <w:rsid w:val="001A5E47"/>
    <w:rPr>
      <w:rFonts w:cs="OpenSymbol"/>
    </w:rPr>
  </w:style>
  <w:style w:type="character" w:customStyle="1" w:styleId="ListLabel90">
    <w:name w:val="ListLabel 90"/>
    <w:qFormat/>
    <w:rsid w:val="001A5E47"/>
    <w:rPr>
      <w:rFonts w:cs="OpenSymbol"/>
    </w:rPr>
  </w:style>
  <w:style w:type="character" w:customStyle="1" w:styleId="ListLabel91">
    <w:name w:val="ListLabel 91"/>
    <w:qFormat/>
    <w:rsid w:val="001A5E47"/>
    <w:rPr>
      <w:rFonts w:cs="OpenSymbol"/>
    </w:rPr>
  </w:style>
  <w:style w:type="character" w:customStyle="1" w:styleId="ListLabel92">
    <w:name w:val="ListLabel 92"/>
    <w:qFormat/>
    <w:rsid w:val="001A5E47"/>
    <w:rPr>
      <w:rFonts w:cs="OpenSymbol"/>
    </w:rPr>
  </w:style>
  <w:style w:type="character" w:customStyle="1" w:styleId="ListLabel93">
    <w:name w:val="ListLabel 93"/>
    <w:qFormat/>
    <w:rsid w:val="001A5E47"/>
    <w:rPr>
      <w:rFonts w:cs="OpenSymbol"/>
    </w:rPr>
  </w:style>
  <w:style w:type="character" w:customStyle="1" w:styleId="ListLabel94">
    <w:name w:val="ListLabel 94"/>
    <w:qFormat/>
    <w:rsid w:val="001A5E47"/>
    <w:rPr>
      <w:rFonts w:cs="OpenSymbol"/>
    </w:rPr>
  </w:style>
  <w:style w:type="character" w:customStyle="1" w:styleId="ListLabel95">
    <w:name w:val="ListLabel 95"/>
    <w:qFormat/>
    <w:rsid w:val="001A5E47"/>
    <w:rPr>
      <w:rFonts w:cs="OpenSymbol"/>
    </w:rPr>
  </w:style>
  <w:style w:type="character" w:customStyle="1" w:styleId="ListLabel96">
    <w:name w:val="ListLabel 96"/>
    <w:qFormat/>
    <w:rsid w:val="001A5E47"/>
    <w:rPr>
      <w:rFonts w:cs="OpenSymbol"/>
    </w:rPr>
  </w:style>
  <w:style w:type="character" w:customStyle="1" w:styleId="ListLabel97">
    <w:name w:val="ListLabel 97"/>
    <w:qFormat/>
    <w:rsid w:val="001A5E47"/>
    <w:rPr>
      <w:rFonts w:cs="OpenSymbol"/>
    </w:rPr>
  </w:style>
  <w:style w:type="character" w:customStyle="1" w:styleId="ListLabel98">
    <w:name w:val="ListLabel 98"/>
    <w:qFormat/>
    <w:rsid w:val="001A5E47"/>
    <w:rPr>
      <w:rFonts w:cs="OpenSymbol"/>
    </w:rPr>
  </w:style>
  <w:style w:type="paragraph" w:customStyle="1" w:styleId="Heading">
    <w:name w:val="Heading"/>
    <w:basedOn w:val="Normal"/>
    <w:next w:val="BodyText"/>
    <w:qFormat/>
    <w:rsid w:val="004F0A0E"/>
    <w:pPr>
      <w:keepNext/>
      <w:spacing w:before="240" w:after="120"/>
    </w:pPr>
    <w:rPr>
      <w:rFonts w:ascii="Liberation Sans" w:eastAsia="Microsoft YaHei" w:hAnsi="Liberation Sans" w:cs="Arial"/>
      <w:sz w:val="28"/>
      <w:szCs w:val="28"/>
    </w:rPr>
  </w:style>
  <w:style w:type="paragraph" w:styleId="BodyText">
    <w:name w:val="Body Text"/>
    <w:basedOn w:val="Normal"/>
    <w:rsid w:val="004F0A0E"/>
    <w:pPr>
      <w:spacing w:after="140" w:line="288" w:lineRule="auto"/>
    </w:pPr>
  </w:style>
  <w:style w:type="paragraph" w:styleId="List">
    <w:name w:val="List"/>
    <w:basedOn w:val="BodyText"/>
    <w:rsid w:val="004F0A0E"/>
    <w:rPr>
      <w:rFonts w:cs="Arial"/>
    </w:rPr>
  </w:style>
  <w:style w:type="paragraph" w:styleId="Caption">
    <w:name w:val="caption"/>
    <w:basedOn w:val="Normal"/>
    <w:qFormat/>
    <w:rsid w:val="004F0A0E"/>
    <w:pPr>
      <w:suppressLineNumbers/>
      <w:spacing w:before="120" w:after="120"/>
    </w:pPr>
    <w:rPr>
      <w:rFonts w:cs="Arial"/>
      <w:i/>
      <w:iCs/>
      <w:sz w:val="24"/>
      <w:szCs w:val="24"/>
    </w:rPr>
  </w:style>
  <w:style w:type="paragraph" w:customStyle="1" w:styleId="Index">
    <w:name w:val="Index"/>
    <w:basedOn w:val="Normal"/>
    <w:qFormat/>
    <w:rsid w:val="004F0A0E"/>
    <w:pPr>
      <w:suppressLineNumbers/>
    </w:pPr>
    <w:rPr>
      <w:rFonts w:cs="Arial"/>
    </w:rPr>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paragraph" w:styleId="NormalWeb">
    <w:name w:val="Normal (Web)"/>
    <w:basedOn w:val="Normal"/>
    <w:uiPriority w:val="99"/>
    <w:semiHidden/>
    <w:unhideWhenUsed/>
    <w:qFormat/>
    <w:rsid w:val="003A49CF"/>
    <w:pPr>
      <w:spacing w:beforeAutospacing="1" w:afterAutospacing="1" w:line="240" w:lineRule="auto"/>
    </w:pPr>
    <w:rPr>
      <w:rFonts w:ascii="Times New Roman"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qFormat/>
    <w:rsid w:val="001402B6"/>
    <w:rPr>
      <w:rFonts w:ascii="Calibri" w:eastAsia="Calibri" w:hAnsi="Calibri" w:cs="Calibri"/>
      <w:color w:val="000000"/>
      <w:sz w:val="22"/>
      <w:u w:color="000000"/>
      <w:lang w:val="en-US" w:eastAsia="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7194</Characters>
  <Application>Microsoft Office Word</Application>
  <DocSecurity>0</DocSecurity>
  <Lines>59</Lines>
  <Paragraphs>16</Paragraphs>
  <ScaleCrop>false</ScaleCrop>
  <Company>HP</Company>
  <LinksUpToDate>false</LinksUpToDate>
  <CharactersWithSpaces>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2018-01-25T10:13:00Z</dcterms:created>
  <dcterms:modified xsi:type="dcterms:W3CDTF">2018-01-25T10:13:00Z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